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24" w:rsidRPr="00901624" w:rsidRDefault="00901624" w:rsidP="00901624">
      <w:pPr>
        <w:jc w:val="center"/>
        <w:rPr>
          <w:rFonts w:ascii="PT Astra Serif" w:hAnsi="PT Astra Serif"/>
          <w:b/>
        </w:rPr>
      </w:pPr>
      <w:r w:rsidRPr="00901624">
        <w:rPr>
          <w:rFonts w:ascii="PT Astra Serif" w:hAnsi="PT Astra Serif"/>
          <w:b/>
        </w:rPr>
        <w:t>Экспертное  заключение</w:t>
      </w:r>
    </w:p>
    <w:p w:rsidR="00901624" w:rsidRPr="00901624" w:rsidRDefault="00901624" w:rsidP="00901624">
      <w:pPr>
        <w:contextualSpacing/>
        <w:jc w:val="both"/>
      </w:pPr>
      <w:r w:rsidRPr="0090162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901624">
        <w:t>Администрации  МО «Радищевский  район»  «О порядке и условиях предоставления мер поддержки гражданам, являющимся членами семей погибших (умерших) участников специальной военной операции, в 2023 году»</w:t>
      </w:r>
    </w:p>
    <w:p w:rsidR="00901624" w:rsidRPr="00901624" w:rsidRDefault="00901624" w:rsidP="00901624">
      <w:pPr>
        <w:contextualSpacing/>
        <w:jc w:val="both"/>
        <w:rPr>
          <w:rFonts w:ascii="PT Astra Serif" w:hAnsi="PT Astra Serif"/>
        </w:rPr>
      </w:pPr>
    </w:p>
    <w:p w:rsidR="00901624" w:rsidRPr="00901624" w:rsidRDefault="00901624" w:rsidP="0090162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901624">
        <w:rPr>
          <w:rFonts w:ascii="PT Astra Serif" w:hAnsi="PT Astra Serif"/>
        </w:rPr>
        <w:t>30.03.2023                                                                                                                 № 48</w:t>
      </w:r>
    </w:p>
    <w:p w:rsidR="00901624" w:rsidRPr="00901624" w:rsidRDefault="00901624" w:rsidP="00901624">
      <w:pPr>
        <w:jc w:val="both"/>
        <w:rPr>
          <w:rFonts w:ascii="PT Astra Serif" w:hAnsi="PT Astra Serif"/>
        </w:rPr>
      </w:pPr>
    </w:p>
    <w:p w:rsidR="00901624" w:rsidRPr="00901624" w:rsidRDefault="00901624" w:rsidP="00901624">
      <w:pPr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 xml:space="preserve">Результаты  экспертизы: </w:t>
      </w:r>
      <w:proofErr w:type="spellStart"/>
      <w:r w:rsidRPr="00901624">
        <w:rPr>
          <w:rFonts w:ascii="PT Astra Serif" w:hAnsi="PT Astra Serif"/>
        </w:rPr>
        <w:t>Коррупциогенные</w:t>
      </w:r>
      <w:proofErr w:type="spellEnd"/>
      <w:r w:rsidRPr="00901624">
        <w:rPr>
          <w:rFonts w:ascii="PT Astra Serif" w:hAnsi="PT Astra Serif"/>
        </w:rPr>
        <w:t xml:space="preserve">  факторы  не  выявлены</w:t>
      </w:r>
    </w:p>
    <w:p w:rsidR="00901624" w:rsidRPr="00901624" w:rsidRDefault="00901624" w:rsidP="00901624">
      <w:pPr>
        <w:jc w:val="both"/>
        <w:rPr>
          <w:rFonts w:ascii="PT Astra Serif" w:hAnsi="PT Astra Serif"/>
        </w:rPr>
      </w:pPr>
    </w:p>
    <w:p w:rsidR="00901624" w:rsidRPr="00901624" w:rsidRDefault="00901624" w:rsidP="00901624">
      <w:pPr>
        <w:ind w:firstLine="540"/>
        <w:jc w:val="center"/>
        <w:rPr>
          <w:rFonts w:ascii="PT Astra Serif" w:hAnsi="PT Astra Serif"/>
          <w:b/>
        </w:rPr>
      </w:pPr>
      <w:r w:rsidRPr="00901624">
        <w:rPr>
          <w:rFonts w:ascii="PT Astra Serif" w:hAnsi="PT Astra Serif"/>
          <w:b/>
        </w:rPr>
        <w:t>1.Общие  положения</w:t>
      </w:r>
    </w:p>
    <w:p w:rsidR="00901624" w:rsidRPr="00901624" w:rsidRDefault="00901624" w:rsidP="00901624">
      <w:pPr>
        <w:ind w:firstLine="540"/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901624" w:rsidRPr="00901624" w:rsidRDefault="00901624" w:rsidP="00901624">
      <w:pPr>
        <w:ind w:firstLine="540"/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01624" w:rsidRPr="00901624" w:rsidRDefault="00901624" w:rsidP="00901624">
      <w:pPr>
        <w:ind w:firstLine="540"/>
        <w:jc w:val="center"/>
        <w:rPr>
          <w:rFonts w:ascii="PT Astra Serif" w:hAnsi="PT Astra Serif"/>
          <w:b/>
        </w:rPr>
      </w:pPr>
      <w:r w:rsidRPr="00901624">
        <w:rPr>
          <w:rFonts w:ascii="PT Astra Serif" w:hAnsi="PT Astra Serif"/>
          <w:b/>
        </w:rPr>
        <w:t>2.Описание  проекта</w:t>
      </w:r>
    </w:p>
    <w:p w:rsidR="00901624" w:rsidRPr="00901624" w:rsidRDefault="00901624" w:rsidP="00901624">
      <w:pPr>
        <w:jc w:val="both"/>
      </w:pPr>
      <w:r w:rsidRPr="00901624">
        <w:rPr>
          <w:rFonts w:ascii="PT Astra Serif" w:hAnsi="PT Astra Serif"/>
        </w:rPr>
        <w:t xml:space="preserve">         Представленным проектом предусматривается </w:t>
      </w:r>
      <w:r w:rsidRPr="00901624">
        <w:t>утверждение порядка и условий предоставления мер поддержки гражданам, являющимся членами семей погибших (умерших) участников специальной военной операции.</w:t>
      </w:r>
    </w:p>
    <w:p w:rsidR="00901624" w:rsidRPr="00901624" w:rsidRDefault="00901624" w:rsidP="00901624">
      <w:pPr>
        <w:jc w:val="both"/>
      </w:pPr>
    </w:p>
    <w:p w:rsidR="00901624" w:rsidRPr="00901624" w:rsidRDefault="00901624" w:rsidP="00901624">
      <w:pPr>
        <w:jc w:val="center"/>
        <w:rPr>
          <w:rFonts w:ascii="PT Astra Serif" w:hAnsi="PT Astra Serif"/>
          <w:b/>
        </w:rPr>
      </w:pPr>
      <w:r w:rsidRPr="0090162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901624" w:rsidRPr="00901624" w:rsidRDefault="00901624" w:rsidP="0090162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порядке и условиях предоставления мер поддержки гражданам, являющимся членами семей погибших (умерших) участников специальной военной операции, в 2023 году» не  выявлены.</w:t>
      </w:r>
    </w:p>
    <w:p w:rsidR="00901624" w:rsidRPr="00901624" w:rsidRDefault="00901624" w:rsidP="00901624">
      <w:pPr>
        <w:jc w:val="both"/>
        <w:rPr>
          <w:rFonts w:ascii="PT Astra Serif" w:hAnsi="PT Astra Serif"/>
        </w:rPr>
      </w:pPr>
    </w:p>
    <w:p w:rsidR="00901624" w:rsidRPr="00901624" w:rsidRDefault="00901624" w:rsidP="00901624">
      <w:pPr>
        <w:ind w:firstLine="540"/>
        <w:jc w:val="center"/>
        <w:rPr>
          <w:rFonts w:ascii="PT Astra Serif" w:hAnsi="PT Astra Serif"/>
          <w:b/>
        </w:rPr>
      </w:pPr>
      <w:r w:rsidRPr="0090162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01624" w:rsidRPr="00901624" w:rsidRDefault="00901624" w:rsidP="00901624">
      <w:pPr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901624">
        <w:t xml:space="preserve"> «</w:t>
      </w:r>
      <w:r w:rsidRPr="00901624">
        <w:rPr>
          <w:rFonts w:ascii="PT Astra Serif" w:hAnsi="PT Astra Serif"/>
        </w:rPr>
        <w:t xml:space="preserve">О порядке и условиях предоставления мер поддержки гражданам, являющимся членами семей погибших (умерших) участников специальной военной операции, в 2023 году» признаётся  прошедшим  антикоррупционную  экспертизу. </w:t>
      </w:r>
    </w:p>
    <w:p w:rsidR="00901624" w:rsidRPr="00901624" w:rsidRDefault="00901624" w:rsidP="00901624">
      <w:pPr>
        <w:jc w:val="both"/>
        <w:rPr>
          <w:rFonts w:ascii="PT Astra Serif" w:hAnsi="PT Astra Serif"/>
        </w:rPr>
      </w:pPr>
    </w:p>
    <w:p w:rsidR="00901624" w:rsidRPr="00901624" w:rsidRDefault="00901624" w:rsidP="00901624">
      <w:pPr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>Начальник отдела</w:t>
      </w:r>
    </w:p>
    <w:p w:rsidR="00901624" w:rsidRPr="00901624" w:rsidRDefault="00901624" w:rsidP="00901624">
      <w:pPr>
        <w:jc w:val="both"/>
        <w:rPr>
          <w:rFonts w:ascii="PT Astra Serif" w:hAnsi="PT Astra Serif"/>
        </w:rPr>
      </w:pPr>
      <w:r w:rsidRPr="0090162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901624" w:rsidRDefault="00EC0823" w:rsidP="00901624">
      <w:bookmarkStart w:id="0" w:name="_GoBack"/>
      <w:bookmarkEnd w:id="0"/>
    </w:p>
    <w:sectPr w:rsidR="00EC0823" w:rsidRPr="0090162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13412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156</cp:revision>
  <dcterms:created xsi:type="dcterms:W3CDTF">2020-12-29T11:14:00Z</dcterms:created>
  <dcterms:modified xsi:type="dcterms:W3CDTF">2023-03-30T09:53:00Z</dcterms:modified>
</cp:coreProperties>
</file>