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4C" w:rsidRPr="00B4634C" w:rsidRDefault="00B4634C" w:rsidP="00B4634C">
      <w:pPr>
        <w:jc w:val="center"/>
        <w:rPr>
          <w:rFonts w:ascii="PT Astra Serif" w:hAnsi="PT Astra Serif"/>
          <w:b/>
        </w:rPr>
      </w:pPr>
      <w:r w:rsidRPr="00B4634C">
        <w:rPr>
          <w:rFonts w:ascii="PT Astra Serif" w:hAnsi="PT Astra Serif"/>
          <w:b/>
        </w:rPr>
        <w:t>Экспертное заключение</w:t>
      </w:r>
    </w:p>
    <w:p w:rsidR="00B4634C" w:rsidRPr="00B4634C" w:rsidRDefault="00B4634C" w:rsidP="00B4634C">
      <w:pPr>
        <w:jc w:val="both"/>
        <w:rPr>
          <w:rFonts w:ascii="PT Astra Serif" w:hAnsi="PT Astra Serif"/>
        </w:rPr>
      </w:pPr>
      <w:r w:rsidRPr="00B4634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B4634C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B4634C">
        <w:rPr>
          <w:rFonts w:ascii="PT Astra Serif" w:hAnsi="PT Astra Serif"/>
        </w:rPr>
        <w:t xml:space="preserve"> </w:t>
      </w:r>
      <w:proofErr w:type="spellStart"/>
      <w:r w:rsidRPr="00B4634C">
        <w:rPr>
          <w:rFonts w:ascii="PT Astra Serif" w:hAnsi="PT Astra Serif"/>
        </w:rPr>
        <w:t>Калиновское</w:t>
      </w:r>
      <w:proofErr w:type="spellEnd"/>
      <w:r w:rsidRPr="00B4634C">
        <w:rPr>
          <w:rFonts w:ascii="PT Astra Serif" w:hAnsi="PT Astra Serif"/>
        </w:rPr>
        <w:t xml:space="preserve"> сельское поселение «О внесении изменений в бюджет муниципального образования </w:t>
      </w:r>
      <w:proofErr w:type="spellStart"/>
      <w:r w:rsidRPr="00B4634C">
        <w:rPr>
          <w:rFonts w:ascii="PT Astra Serif" w:hAnsi="PT Astra Serif"/>
        </w:rPr>
        <w:t>Калиновское</w:t>
      </w:r>
      <w:proofErr w:type="spellEnd"/>
      <w:r w:rsidRPr="00B4634C">
        <w:rPr>
          <w:rFonts w:ascii="PT Astra Serif" w:hAnsi="PT Astra Serif"/>
        </w:rPr>
        <w:t xml:space="preserve"> сельское поселение Радищевского района Ульяновской области на 2023 год и на плановый период 2024 и 2025 годов»</w:t>
      </w:r>
    </w:p>
    <w:p w:rsidR="00B4634C" w:rsidRPr="00B4634C" w:rsidRDefault="00B4634C" w:rsidP="00B4634C">
      <w:pPr>
        <w:jc w:val="both"/>
        <w:rPr>
          <w:rFonts w:ascii="PT Astra Serif" w:hAnsi="PT Astra Serif"/>
        </w:rPr>
      </w:pPr>
    </w:p>
    <w:p w:rsidR="00B4634C" w:rsidRPr="00B4634C" w:rsidRDefault="00B4634C" w:rsidP="00B4634C">
      <w:pPr>
        <w:jc w:val="both"/>
        <w:rPr>
          <w:rFonts w:ascii="PT Astra Serif" w:hAnsi="PT Astra Serif"/>
        </w:rPr>
      </w:pPr>
      <w:r w:rsidRPr="00B4634C">
        <w:rPr>
          <w:rFonts w:ascii="PT Astra Serif" w:hAnsi="PT Astra Serif"/>
        </w:rPr>
        <w:t>31.10.2023г                                                                                                                              № 30</w:t>
      </w:r>
    </w:p>
    <w:p w:rsidR="00B4634C" w:rsidRPr="00B4634C" w:rsidRDefault="00B4634C" w:rsidP="00B4634C">
      <w:pPr>
        <w:ind w:firstLine="540"/>
        <w:jc w:val="both"/>
        <w:rPr>
          <w:rFonts w:ascii="PT Astra Serif" w:hAnsi="PT Astra Serif"/>
        </w:rPr>
      </w:pPr>
      <w:r w:rsidRPr="00B4634C">
        <w:rPr>
          <w:rFonts w:ascii="PT Astra Serif" w:hAnsi="PT Astra Serif"/>
        </w:rPr>
        <w:t xml:space="preserve">Результаты  экспертизы:  </w:t>
      </w:r>
      <w:proofErr w:type="spellStart"/>
      <w:r w:rsidRPr="00B4634C">
        <w:rPr>
          <w:rFonts w:ascii="PT Astra Serif" w:hAnsi="PT Astra Serif"/>
        </w:rPr>
        <w:t>Коррупциогенные</w:t>
      </w:r>
      <w:proofErr w:type="spellEnd"/>
      <w:r w:rsidRPr="00B4634C">
        <w:rPr>
          <w:rFonts w:ascii="PT Astra Serif" w:hAnsi="PT Astra Serif"/>
        </w:rPr>
        <w:t xml:space="preserve">  факторы  не  выявлены</w:t>
      </w:r>
    </w:p>
    <w:p w:rsidR="00B4634C" w:rsidRPr="00B4634C" w:rsidRDefault="00B4634C" w:rsidP="00B4634C">
      <w:pPr>
        <w:ind w:firstLine="540"/>
        <w:jc w:val="both"/>
        <w:rPr>
          <w:rFonts w:ascii="PT Astra Serif" w:hAnsi="PT Astra Serif"/>
        </w:rPr>
      </w:pPr>
    </w:p>
    <w:p w:rsidR="00B4634C" w:rsidRPr="00B4634C" w:rsidRDefault="00B4634C" w:rsidP="00B4634C">
      <w:pPr>
        <w:ind w:firstLine="540"/>
        <w:jc w:val="center"/>
        <w:rPr>
          <w:rFonts w:ascii="PT Astra Serif" w:hAnsi="PT Astra Serif"/>
          <w:b/>
        </w:rPr>
      </w:pPr>
      <w:r w:rsidRPr="00B4634C">
        <w:rPr>
          <w:rFonts w:ascii="PT Astra Serif" w:hAnsi="PT Astra Serif"/>
          <w:b/>
        </w:rPr>
        <w:t>1.Общие  положения</w:t>
      </w:r>
    </w:p>
    <w:p w:rsidR="00B4634C" w:rsidRPr="00B4634C" w:rsidRDefault="00B4634C" w:rsidP="00B4634C">
      <w:pPr>
        <w:ind w:firstLine="540"/>
        <w:jc w:val="both"/>
        <w:rPr>
          <w:rFonts w:ascii="PT Astra Serif" w:hAnsi="PT Astra Serif"/>
        </w:rPr>
      </w:pPr>
      <w:r w:rsidRPr="00B4634C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B4634C" w:rsidRPr="00B4634C" w:rsidRDefault="00B4634C" w:rsidP="00B4634C">
      <w:pPr>
        <w:ind w:firstLine="540"/>
        <w:jc w:val="both"/>
        <w:rPr>
          <w:rFonts w:ascii="PT Astra Serif" w:hAnsi="PT Astra Serif"/>
        </w:rPr>
      </w:pPr>
      <w:r w:rsidRPr="00B4634C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B4634C" w:rsidRPr="00B4634C" w:rsidRDefault="00B4634C" w:rsidP="00B4634C">
      <w:pPr>
        <w:ind w:firstLine="540"/>
        <w:jc w:val="center"/>
        <w:rPr>
          <w:rFonts w:ascii="PT Astra Serif" w:hAnsi="PT Astra Serif"/>
          <w:b/>
        </w:rPr>
      </w:pPr>
      <w:r w:rsidRPr="00B4634C">
        <w:rPr>
          <w:rFonts w:ascii="PT Astra Serif" w:hAnsi="PT Astra Serif"/>
          <w:b/>
        </w:rPr>
        <w:t>2.Описание  проекта</w:t>
      </w:r>
    </w:p>
    <w:p w:rsidR="00B4634C" w:rsidRPr="00B4634C" w:rsidRDefault="00B4634C" w:rsidP="00B4634C">
      <w:pPr>
        <w:jc w:val="both"/>
        <w:rPr>
          <w:rFonts w:ascii="PT Astra Serif" w:eastAsia="Arial Unicode MS" w:hAnsi="PT Astra Serif"/>
          <w:color w:val="000000"/>
        </w:rPr>
      </w:pPr>
      <w:r w:rsidRPr="00B4634C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B4634C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B4634C">
        <w:rPr>
          <w:rFonts w:ascii="PT Astra Serif" w:eastAsia="Arial Unicode MS" w:hAnsi="PT Astra Serif" w:cs="Arial Unicode MS"/>
          <w:color w:val="000000"/>
        </w:rPr>
        <w:t>внесение изменений в бюджет поселения.</w:t>
      </w:r>
    </w:p>
    <w:p w:rsidR="00B4634C" w:rsidRPr="00B4634C" w:rsidRDefault="00B4634C" w:rsidP="00B4634C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B4634C" w:rsidRPr="00B4634C" w:rsidRDefault="00B4634C" w:rsidP="00B4634C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B4634C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B4634C" w:rsidRPr="00B4634C" w:rsidRDefault="00B4634C" w:rsidP="00B4634C">
      <w:pPr>
        <w:jc w:val="center"/>
        <w:rPr>
          <w:rFonts w:ascii="PT Astra Serif" w:eastAsia="Arial Unicode MS" w:hAnsi="PT Astra Serif"/>
          <w:color w:val="000000"/>
        </w:rPr>
      </w:pPr>
    </w:p>
    <w:p w:rsidR="00B4634C" w:rsidRPr="00B4634C" w:rsidRDefault="00B4634C" w:rsidP="00B4634C">
      <w:pPr>
        <w:jc w:val="both"/>
        <w:rPr>
          <w:rFonts w:ascii="PT Astra Serif" w:hAnsi="PT Astra Serif"/>
        </w:rPr>
      </w:pPr>
      <w:r w:rsidRPr="00B4634C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B4634C">
        <w:rPr>
          <w:rFonts w:ascii="PT Astra Serif" w:hAnsi="PT Astra Serif"/>
        </w:rPr>
        <w:t>Калиновское</w:t>
      </w:r>
      <w:proofErr w:type="spellEnd"/>
      <w:r w:rsidRPr="00B4634C">
        <w:rPr>
          <w:rFonts w:ascii="PT Astra Serif" w:hAnsi="PT Astra Serif"/>
        </w:rPr>
        <w:t xml:space="preserve">  сельское  поселение  «О внесении изменений в бюджет муниципального образования </w:t>
      </w:r>
      <w:proofErr w:type="spellStart"/>
      <w:r w:rsidRPr="00B4634C">
        <w:rPr>
          <w:rFonts w:ascii="PT Astra Serif" w:hAnsi="PT Astra Serif"/>
        </w:rPr>
        <w:t>Калиновское</w:t>
      </w:r>
      <w:proofErr w:type="spellEnd"/>
      <w:r w:rsidRPr="00B4634C">
        <w:rPr>
          <w:rFonts w:ascii="PT Astra Serif" w:hAnsi="PT Astra Serif"/>
        </w:rPr>
        <w:t xml:space="preserve"> сельское поселение Радищевского района Ульяновской области на 2023 год и на плановый период 2024 и 2025 годов»  не  выявлены.</w:t>
      </w:r>
    </w:p>
    <w:p w:rsidR="00B4634C" w:rsidRPr="00B4634C" w:rsidRDefault="00B4634C" w:rsidP="00B4634C">
      <w:pPr>
        <w:jc w:val="both"/>
        <w:rPr>
          <w:rFonts w:ascii="PT Astra Serif" w:hAnsi="PT Astra Serif"/>
        </w:rPr>
      </w:pPr>
    </w:p>
    <w:p w:rsidR="00B4634C" w:rsidRPr="00B4634C" w:rsidRDefault="00B4634C" w:rsidP="00B4634C">
      <w:pPr>
        <w:ind w:firstLine="540"/>
        <w:jc w:val="both"/>
        <w:rPr>
          <w:rFonts w:ascii="PT Astra Serif" w:hAnsi="PT Astra Serif"/>
          <w:b/>
        </w:rPr>
      </w:pPr>
      <w:r w:rsidRPr="00B4634C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B4634C" w:rsidRPr="00B4634C" w:rsidRDefault="00B4634C" w:rsidP="00B4634C">
      <w:pPr>
        <w:jc w:val="both"/>
        <w:rPr>
          <w:rFonts w:ascii="PT Astra Serif" w:hAnsi="PT Astra Serif"/>
        </w:rPr>
      </w:pPr>
      <w:r w:rsidRPr="00B4634C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B4634C">
        <w:rPr>
          <w:rFonts w:ascii="PT Astra Serif" w:hAnsi="PT Astra Serif"/>
        </w:rPr>
        <w:t>Калиновское</w:t>
      </w:r>
      <w:proofErr w:type="spellEnd"/>
      <w:r w:rsidRPr="00B4634C">
        <w:rPr>
          <w:rFonts w:ascii="PT Astra Serif" w:hAnsi="PT Astra Serif"/>
        </w:rPr>
        <w:t xml:space="preserve">  сельское  поселение  «О внесении изменений в бюджет муниципального образования </w:t>
      </w:r>
      <w:proofErr w:type="spellStart"/>
      <w:r w:rsidRPr="00B4634C">
        <w:rPr>
          <w:rFonts w:ascii="PT Astra Serif" w:hAnsi="PT Astra Serif"/>
        </w:rPr>
        <w:t>Калиновское</w:t>
      </w:r>
      <w:proofErr w:type="spellEnd"/>
      <w:r w:rsidRPr="00B4634C">
        <w:rPr>
          <w:rFonts w:ascii="PT Astra Serif" w:hAnsi="PT Astra Serif"/>
        </w:rPr>
        <w:t xml:space="preserve"> сельское поселение Радищевского района Ульяновской области на 2023 год и на плановый период 2024 и 2025 годов» признаётся прошедшим антикоррупционную экспертизу. </w:t>
      </w:r>
    </w:p>
    <w:p w:rsidR="00B4634C" w:rsidRPr="00B4634C" w:rsidRDefault="00B4634C" w:rsidP="00B4634C">
      <w:pPr>
        <w:jc w:val="both"/>
        <w:rPr>
          <w:rFonts w:ascii="PT Astra Serif" w:hAnsi="PT Astra Serif"/>
        </w:rPr>
      </w:pPr>
    </w:p>
    <w:p w:rsidR="00B4634C" w:rsidRPr="00B4634C" w:rsidRDefault="00B4634C" w:rsidP="00B4634C">
      <w:pPr>
        <w:jc w:val="both"/>
        <w:rPr>
          <w:rFonts w:ascii="PT Astra Serif" w:hAnsi="PT Astra Serif"/>
        </w:rPr>
      </w:pPr>
    </w:p>
    <w:p w:rsidR="00B4634C" w:rsidRPr="00B4634C" w:rsidRDefault="00B4634C" w:rsidP="00B4634C">
      <w:pPr>
        <w:jc w:val="both"/>
        <w:rPr>
          <w:rFonts w:ascii="PT Astra Serif" w:hAnsi="PT Astra Serif"/>
        </w:rPr>
      </w:pPr>
      <w:r w:rsidRPr="00B4634C">
        <w:rPr>
          <w:rFonts w:ascii="PT Astra Serif" w:hAnsi="PT Astra Serif"/>
        </w:rPr>
        <w:t>Начальник  отдела</w:t>
      </w:r>
    </w:p>
    <w:p w:rsidR="00B4634C" w:rsidRPr="00B4634C" w:rsidRDefault="00B4634C" w:rsidP="00B4634C">
      <w:pPr>
        <w:jc w:val="both"/>
        <w:rPr>
          <w:rFonts w:ascii="PT Astra Serif" w:hAnsi="PT Astra Serif"/>
        </w:rPr>
      </w:pPr>
      <w:r w:rsidRPr="00B4634C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B4634C" w:rsidRDefault="00A92C97" w:rsidP="00B4634C">
      <w:bookmarkStart w:id="0" w:name="_GoBack"/>
      <w:bookmarkEnd w:id="0"/>
    </w:p>
    <w:sectPr w:rsidR="00A92C97" w:rsidRPr="00B4634C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4166-C171-4A76-B853-8FDB5EFD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620</cp:revision>
  <cp:lastPrinted>2023-10-27T09:27:00Z</cp:lastPrinted>
  <dcterms:created xsi:type="dcterms:W3CDTF">2020-12-29T11:14:00Z</dcterms:created>
  <dcterms:modified xsi:type="dcterms:W3CDTF">2023-10-31T05:33:00Z</dcterms:modified>
</cp:coreProperties>
</file>