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A834D1" w:rsidRDefault="006202CD" w:rsidP="00972978">
      <w:pPr>
        <w:tabs>
          <w:tab w:val="left" w:pos="2436"/>
        </w:tabs>
        <w:rPr>
          <w:rFonts w:ascii="PT Astra Serif" w:hAnsi="PT Astra Serif"/>
          <w:b/>
          <w:sz w:val="24"/>
          <w:szCs w:val="24"/>
        </w:rPr>
      </w:pPr>
      <w:r>
        <w:rPr>
          <w:rFonts w:ascii="PT Astra Serif" w:hAnsi="PT Astra Serif"/>
          <w:b/>
          <w:sz w:val="24"/>
          <w:szCs w:val="24"/>
        </w:rPr>
        <w:t>29</w:t>
      </w:r>
      <w:r w:rsidR="00972978" w:rsidRPr="00A834D1">
        <w:rPr>
          <w:rFonts w:ascii="PT Astra Serif" w:hAnsi="PT Astra Serif"/>
          <w:b/>
          <w:sz w:val="24"/>
          <w:szCs w:val="24"/>
        </w:rPr>
        <w:t>.0</w:t>
      </w:r>
      <w:r>
        <w:rPr>
          <w:rFonts w:ascii="PT Astra Serif" w:hAnsi="PT Astra Serif"/>
          <w:b/>
          <w:sz w:val="24"/>
          <w:szCs w:val="24"/>
        </w:rPr>
        <w:t>5</w:t>
      </w:r>
      <w:r w:rsidR="00972978" w:rsidRPr="00A834D1">
        <w:rPr>
          <w:rFonts w:ascii="PT Astra Serif" w:hAnsi="PT Astra Serif"/>
          <w:b/>
          <w:sz w:val="24"/>
          <w:szCs w:val="24"/>
        </w:rPr>
        <w:t xml:space="preserve">.2023                                                                                                           </w:t>
      </w:r>
      <w:r w:rsidR="0060010E">
        <w:rPr>
          <w:rFonts w:ascii="PT Astra Serif" w:hAnsi="PT Astra Serif"/>
          <w:b/>
          <w:sz w:val="24"/>
          <w:szCs w:val="24"/>
        </w:rPr>
        <w:t xml:space="preserve">                     </w:t>
      </w:r>
      <w:r w:rsidR="00972978" w:rsidRPr="00A834D1">
        <w:rPr>
          <w:rFonts w:ascii="PT Astra Serif" w:hAnsi="PT Astra Serif"/>
          <w:b/>
          <w:sz w:val="24"/>
          <w:szCs w:val="24"/>
        </w:rPr>
        <w:t xml:space="preserve">     № </w:t>
      </w:r>
      <w:r>
        <w:rPr>
          <w:rFonts w:ascii="PT Astra Serif" w:hAnsi="PT Astra Serif"/>
          <w:b/>
          <w:sz w:val="24"/>
          <w:szCs w:val="24"/>
        </w:rPr>
        <w:t>4</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 xml:space="preserve">Председатель - </w:t>
      </w:r>
      <w:proofErr w:type="spellStart"/>
      <w:r w:rsidRPr="00A834D1">
        <w:rPr>
          <w:rFonts w:ascii="PT Astra Serif" w:hAnsi="PT Astra Serif"/>
          <w:sz w:val="24"/>
          <w:szCs w:val="24"/>
        </w:rPr>
        <w:t>Чембарова</w:t>
      </w:r>
      <w:proofErr w:type="spellEnd"/>
      <w:r w:rsidRPr="00A834D1">
        <w:rPr>
          <w:rFonts w:ascii="PT Astra Serif" w:hAnsi="PT Astra Serif"/>
          <w:sz w:val="24"/>
          <w:szCs w:val="24"/>
        </w:rPr>
        <w:t xml:space="preserve"> Л.И.</w:t>
      </w:r>
    </w:p>
    <w:p w:rsidR="00972978" w:rsidRPr="00A834D1" w:rsidRDefault="00A834D1" w:rsidP="00972978">
      <w:pPr>
        <w:tabs>
          <w:tab w:val="left" w:pos="2436"/>
        </w:tabs>
        <w:rPr>
          <w:rFonts w:ascii="PT Astra Serif" w:hAnsi="PT Astra Serif"/>
          <w:sz w:val="24"/>
          <w:szCs w:val="24"/>
        </w:rPr>
      </w:pPr>
      <w:proofErr w:type="spellStart"/>
      <w:r w:rsidRPr="00A834D1">
        <w:rPr>
          <w:rFonts w:ascii="PT Astra Serif" w:hAnsi="PT Astra Serif"/>
          <w:b/>
          <w:sz w:val="24"/>
          <w:szCs w:val="24"/>
        </w:rPr>
        <w:t>И.о</w:t>
      </w:r>
      <w:proofErr w:type="spellEnd"/>
      <w:r w:rsidRPr="00A834D1">
        <w:rPr>
          <w:rFonts w:ascii="PT Astra Serif" w:hAnsi="PT Astra Serif"/>
          <w:b/>
          <w:sz w:val="24"/>
          <w:szCs w:val="24"/>
        </w:rPr>
        <w:t xml:space="preserve">. </w:t>
      </w:r>
      <w:r w:rsidR="00972978" w:rsidRPr="00A834D1">
        <w:rPr>
          <w:rFonts w:ascii="PT Astra Serif" w:hAnsi="PT Astra Serif"/>
          <w:b/>
          <w:sz w:val="24"/>
          <w:szCs w:val="24"/>
        </w:rPr>
        <w:t>Секретар</w:t>
      </w:r>
      <w:r w:rsidRPr="00A834D1">
        <w:rPr>
          <w:rFonts w:ascii="PT Astra Serif" w:hAnsi="PT Astra Serif"/>
          <w:b/>
          <w:sz w:val="24"/>
          <w:szCs w:val="24"/>
        </w:rPr>
        <w:t>я</w:t>
      </w:r>
      <w:r w:rsidR="00972978"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proofErr w:type="spellStart"/>
      <w:r w:rsidR="00261379" w:rsidRPr="00A834D1">
        <w:rPr>
          <w:rFonts w:ascii="PT Astra Serif" w:hAnsi="PT Astra Serif"/>
          <w:sz w:val="24"/>
          <w:szCs w:val="24"/>
        </w:rPr>
        <w:t>Асфендиярова</w:t>
      </w:r>
      <w:proofErr w:type="spellEnd"/>
      <w:r w:rsidR="00261379" w:rsidRPr="00A834D1">
        <w:rPr>
          <w:rFonts w:ascii="PT Astra Serif" w:hAnsi="PT Astra Serif"/>
          <w:sz w:val="24"/>
          <w:szCs w:val="24"/>
        </w:rPr>
        <w:t xml:space="preserve"> М.А., </w:t>
      </w:r>
      <w:r w:rsidR="002E2309" w:rsidRPr="00A834D1">
        <w:rPr>
          <w:rFonts w:ascii="PT Astra Serif" w:hAnsi="PT Astra Serif"/>
          <w:sz w:val="24"/>
          <w:szCs w:val="24"/>
        </w:rPr>
        <w:t>Миронова Г.А.</w:t>
      </w:r>
      <w:r w:rsidR="0060010E">
        <w:rPr>
          <w:rFonts w:ascii="PT Astra Serif" w:hAnsi="PT Astra Serif"/>
          <w:sz w:val="24"/>
          <w:szCs w:val="24"/>
        </w:rPr>
        <w:t>, Сальникова Ю.</w:t>
      </w:r>
      <w:r w:rsidR="006202CD">
        <w:rPr>
          <w:rFonts w:ascii="PT Astra Serif" w:hAnsi="PT Astra Serif"/>
          <w:sz w:val="24"/>
          <w:szCs w:val="24"/>
        </w:rPr>
        <w:t>А., Муратова О.В., Пашина Л.И.</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 xml:space="preserve">Глава Администрации муниципального образования «Радищевский район» </w:t>
      </w:r>
      <w:proofErr w:type="spellStart"/>
      <w:r w:rsidRPr="00A834D1">
        <w:rPr>
          <w:rFonts w:ascii="PT Astra Serif" w:hAnsi="PT Astra Serif"/>
          <w:color w:val="000000"/>
          <w:sz w:val="24"/>
          <w:szCs w:val="24"/>
        </w:rPr>
        <w:t>А.В.Белотелов</w:t>
      </w:r>
      <w:proofErr w:type="spellEnd"/>
      <w:r w:rsidRPr="00A834D1">
        <w:rPr>
          <w:rFonts w:ascii="PT Astra Serif" w:hAnsi="PT Astra Serif"/>
          <w:color w:val="000000"/>
          <w:sz w:val="24"/>
          <w:szCs w:val="24"/>
        </w:rPr>
        <w:t>;</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Администрации муниципального образования «Радищевский район» О.В. Кузнецов;</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Дмитриевское сельское поселение </w:t>
      </w:r>
      <w:proofErr w:type="spellStart"/>
      <w:r w:rsidRPr="00A834D1">
        <w:rPr>
          <w:rFonts w:ascii="PT Astra Serif" w:hAnsi="PT Astra Serif"/>
          <w:sz w:val="24"/>
          <w:szCs w:val="24"/>
        </w:rPr>
        <w:t>А.Е.Барышников</w:t>
      </w:r>
      <w:proofErr w:type="spellEnd"/>
      <w:r w:rsidRPr="00A834D1">
        <w:rPr>
          <w:rFonts w:ascii="PT Astra Serif" w:hAnsi="PT Astra Serif"/>
          <w:sz w:val="24"/>
          <w:szCs w:val="24"/>
        </w:rPr>
        <w:t>;</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proofErr w:type="spellStart"/>
      <w:r w:rsidRPr="00A834D1">
        <w:rPr>
          <w:rFonts w:ascii="PT Astra Serif" w:hAnsi="PT Astra Serif"/>
          <w:sz w:val="24"/>
          <w:szCs w:val="24"/>
        </w:rPr>
        <w:t>Калиновское</w:t>
      </w:r>
      <w:proofErr w:type="spellEnd"/>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Н.В.Калинина</w:t>
      </w:r>
      <w:proofErr w:type="spellEnd"/>
      <w:r w:rsidRPr="00A834D1">
        <w:rPr>
          <w:rFonts w:ascii="PT Astra Serif" w:hAnsi="PT Astra Serif"/>
          <w:sz w:val="24"/>
          <w:szCs w:val="24"/>
        </w:rPr>
        <w:t>;</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Октябрьское сельское поселение </w:t>
      </w:r>
      <w:proofErr w:type="spellStart"/>
      <w:r w:rsidRPr="00A834D1">
        <w:rPr>
          <w:rFonts w:ascii="PT Astra Serif" w:hAnsi="PT Astra Serif"/>
          <w:sz w:val="24"/>
          <w:szCs w:val="24"/>
        </w:rPr>
        <w:t>Д.Е.Бузаев</w:t>
      </w:r>
      <w:proofErr w:type="spellEnd"/>
      <w:r w:rsidRPr="00A834D1">
        <w:rPr>
          <w:rFonts w:ascii="PT Astra Serif" w:hAnsi="PT Astra Serif"/>
          <w:sz w:val="24"/>
          <w:szCs w:val="24"/>
        </w:rPr>
        <w:t>;</w:t>
      </w: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32E03" w:rsidRDefault="006202CD" w:rsidP="007F1878">
            <w:pPr>
              <w:ind w:left="-57" w:right="-57"/>
              <w:jc w:val="both"/>
              <w:rPr>
                <w:rFonts w:ascii="PT Astra Serif" w:hAnsi="PT Astra Serif"/>
                <w:b/>
                <w:sz w:val="24"/>
                <w:szCs w:val="24"/>
              </w:rPr>
            </w:pPr>
            <w:r w:rsidRPr="00981674">
              <w:rPr>
                <w:rFonts w:ascii="PT Astra Serif" w:hAnsi="PT Astra Serif"/>
                <w:b/>
                <w:sz w:val="24"/>
                <w:szCs w:val="24"/>
              </w:rPr>
              <w:t>1. О проектах, реализуемых на территории муниципального образования «Радищевский район» в рамках ведомственного проекта «Благоустройство сельских территорий» государственной программы РФ «Комплексное развитие сельских территорий»</w:t>
            </w:r>
          </w:p>
        </w:tc>
      </w:tr>
      <w:tr w:rsidR="002E2309" w:rsidRPr="009C7AF4" w:rsidTr="007F1878">
        <w:trPr>
          <w:trHeight w:val="580"/>
        </w:trPr>
        <w:tc>
          <w:tcPr>
            <w:tcW w:w="9714" w:type="dxa"/>
            <w:hideMark/>
          </w:tcPr>
          <w:p w:rsidR="002E2309" w:rsidRDefault="002E2309" w:rsidP="007F1878">
            <w:pPr>
              <w:ind w:left="-57" w:right="-57"/>
              <w:jc w:val="both"/>
              <w:rPr>
                <w:rFonts w:ascii="PT Astra Serif" w:hAnsi="PT Astra Serif"/>
                <w:b/>
                <w:sz w:val="24"/>
                <w:szCs w:val="24"/>
              </w:rPr>
            </w:pPr>
          </w:p>
          <w:p w:rsidR="002E2309" w:rsidRPr="009C7AF4" w:rsidRDefault="006202CD" w:rsidP="007F1878">
            <w:pPr>
              <w:ind w:left="-57" w:right="-57"/>
              <w:jc w:val="both"/>
              <w:rPr>
                <w:rFonts w:ascii="PT Astra Serif" w:hAnsi="PT Astra Serif"/>
                <w:b/>
                <w:sz w:val="24"/>
                <w:szCs w:val="24"/>
              </w:rPr>
            </w:pPr>
            <w:r>
              <w:rPr>
                <w:rFonts w:ascii="PT Astra Serif" w:hAnsi="PT Astra Serif"/>
                <w:b/>
                <w:sz w:val="24"/>
                <w:szCs w:val="24"/>
              </w:rPr>
              <w:t>2</w:t>
            </w:r>
            <w:r w:rsidRPr="00981674">
              <w:rPr>
                <w:rFonts w:ascii="PT Astra Serif" w:hAnsi="PT Astra Serif"/>
                <w:b/>
                <w:sz w:val="24"/>
                <w:szCs w:val="24"/>
              </w:rPr>
              <w:t>. Обсуждение возможных коррупционных факторов, связанных с ремонтом муниципальных учреждений культуры МО «Радищевский район»</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2E2309" w:rsidRPr="009C7AF4" w:rsidRDefault="006202CD" w:rsidP="007F1878">
            <w:pPr>
              <w:jc w:val="both"/>
              <w:rPr>
                <w:rFonts w:ascii="PT Astra Serif" w:hAnsi="PT Astra Serif"/>
                <w:b/>
                <w:sz w:val="24"/>
                <w:szCs w:val="24"/>
              </w:rPr>
            </w:pPr>
            <w:r>
              <w:rPr>
                <w:rFonts w:ascii="PT Astra Serif" w:hAnsi="PT Astra Serif"/>
                <w:b/>
                <w:sz w:val="24"/>
                <w:szCs w:val="24"/>
              </w:rPr>
              <w:t>3</w:t>
            </w:r>
            <w:r w:rsidRPr="00981674">
              <w:rPr>
                <w:rFonts w:ascii="PT Astra Serif" w:hAnsi="PT Astra Serif"/>
                <w:b/>
                <w:sz w:val="24"/>
                <w:szCs w:val="24"/>
              </w:rPr>
              <w:t>. О мероприятиях по повышению правовой грамотности населения на территории муниципального образования «Радищевский район</w:t>
            </w:r>
          </w:p>
        </w:tc>
      </w:tr>
    </w:tbl>
    <w:p w:rsidR="0060010E" w:rsidRDefault="006202CD" w:rsidP="006202CD">
      <w:pPr>
        <w:jc w:val="both"/>
        <w:rPr>
          <w:rFonts w:ascii="PT Astra Serif" w:hAnsi="PT Astra Serif"/>
          <w:b/>
          <w:sz w:val="24"/>
          <w:szCs w:val="24"/>
        </w:rPr>
      </w:pPr>
      <w:r w:rsidRPr="006202CD">
        <w:rPr>
          <w:rFonts w:ascii="PT Astra Serif" w:hAnsi="PT Astra Serif"/>
          <w:b/>
          <w:sz w:val="24"/>
          <w:szCs w:val="24"/>
        </w:rPr>
        <w:t xml:space="preserve"> </w:t>
      </w:r>
      <w:r>
        <w:rPr>
          <w:rFonts w:ascii="PT Astra Serif" w:hAnsi="PT Astra Serif"/>
          <w:b/>
          <w:sz w:val="24"/>
          <w:szCs w:val="24"/>
        </w:rPr>
        <w:t xml:space="preserve"> </w:t>
      </w:r>
      <w:r w:rsidRPr="006202CD">
        <w:rPr>
          <w:rFonts w:ascii="PT Astra Serif" w:hAnsi="PT Astra Serif"/>
          <w:b/>
          <w:sz w:val="24"/>
          <w:szCs w:val="24"/>
        </w:rPr>
        <w:t xml:space="preserve">4. </w:t>
      </w:r>
      <w:r>
        <w:rPr>
          <w:rFonts w:ascii="PT Astra Serif" w:hAnsi="PT Astra Serif"/>
          <w:b/>
          <w:sz w:val="24"/>
          <w:szCs w:val="24"/>
        </w:rPr>
        <w:t>Прочие</w:t>
      </w:r>
    </w:p>
    <w:p w:rsidR="006202CD" w:rsidRPr="006202CD" w:rsidRDefault="006202CD" w:rsidP="006202CD">
      <w:pPr>
        <w:jc w:val="both"/>
        <w:rPr>
          <w:rFonts w:ascii="PT Astra Serif" w:hAnsi="PT Astra Serif"/>
          <w:b/>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Со вступительным словом выступил</w:t>
      </w:r>
      <w:r w:rsidR="002E2309" w:rsidRPr="00A834D1">
        <w:rPr>
          <w:rFonts w:ascii="PT Astra Serif" w:hAnsi="PT Astra Serif"/>
          <w:sz w:val="24"/>
          <w:szCs w:val="24"/>
        </w:rPr>
        <w:t>а</w:t>
      </w:r>
      <w:r w:rsidRPr="00A834D1">
        <w:rPr>
          <w:rFonts w:ascii="PT Astra Serif" w:hAnsi="PT Astra Serif"/>
          <w:sz w:val="24"/>
          <w:szCs w:val="24"/>
        </w:rPr>
        <w:t xml:space="preserve"> председател</w:t>
      </w:r>
      <w:r w:rsidR="002E2309" w:rsidRPr="00A834D1">
        <w:rPr>
          <w:rFonts w:ascii="PT Astra Serif" w:hAnsi="PT Astra Serif"/>
          <w:sz w:val="24"/>
          <w:szCs w:val="24"/>
        </w:rPr>
        <w:t>ь</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Комиссия) </w:t>
      </w:r>
      <w:r w:rsidR="002E2309" w:rsidRPr="00A834D1">
        <w:rPr>
          <w:rFonts w:ascii="PT Astra Serif" w:hAnsi="PT Astra Serif"/>
          <w:sz w:val="24"/>
          <w:szCs w:val="24"/>
        </w:rPr>
        <w:t xml:space="preserve">Л.И. </w:t>
      </w:r>
      <w:proofErr w:type="spellStart"/>
      <w:r w:rsidR="002E2309" w:rsidRPr="00A834D1">
        <w:rPr>
          <w:rFonts w:ascii="PT Astra Serif" w:hAnsi="PT Astra Serif"/>
          <w:sz w:val="24"/>
          <w:szCs w:val="24"/>
        </w:rPr>
        <w:t>Чембарова</w:t>
      </w:r>
      <w:proofErr w:type="spellEnd"/>
      <w:r w:rsidR="002E2309"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2E2309" w:rsidRPr="00A834D1">
        <w:rPr>
          <w:rFonts w:ascii="PT Astra Serif" w:hAnsi="PT Astra Serif"/>
          <w:sz w:val="24"/>
          <w:szCs w:val="24"/>
        </w:rPr>
        <w:t>а</w:t>
      </w:r>
      <w:r w:rsidRPr="00A834D1">
        <w:rPr>
          <w:rFonts w:ascii="PT Astra Serif" w:hAnsi="PT Astra Serif"/>
          <w:sz w:val="24"/>
          <w:szCs w:val="24"/>
        </w:rPr>
        <w:t xml:space="preserve"> Повестку дня и предложил</w:t>
      </w:r>
      <w:r w:rsidR="002E2309" w:rsidRPr="00A834D1">
        <w:rPr>
          <w:rFonts w:ascii="PT Astra Serif" w:hAnsi="PT Astra Serif"/>
          <w:sz w:val="24"/>
          <w:szCs w:val="24"/>
        </w:rPr>
        <w:t>а</w:t>
      </w:r>
      <w:r w:rsidRPr="00A834D1">
        <w:rPr>
          <w:rFonts w:ascii="PT Astra Serif" w:hAnsi="PT Astra Serif"/>
          <w:sz w:val="24"/>
          <w:szCs w:val="24"/>
        </w:rPr>
        <w:t xml:space="preserve">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12</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Комиссия решила: открыть заседание межведомственной комиссии по противодействию коррупции в муниципальном образовании «Радищевский район».</w:t>
      </w:r>
    </w:p>
    <w:p w:rsidR="006202CD" w:rsidRDefault="00972978" w:rsidP="006202CD">
      <w:pPr>
        <w:ind w:firstLine="709"/>
        <w:jc w:val="both"/>
        <w:rPr>
          <w:rFonts w:ascii="PT Astra Serif" w:hAnsi="PT Astra Serif"/>
          <w:b/>
          <w:sz w:val="24"/>
          <w:szCs w:val="24"/>
        </w:rPr>
      </w:pPr>
      <w:r w:rsidRPr="00A834D1">
        <w:rPr>
          <w:rFonts w:ascii="PT Astra Serif" w:hAnsi="PT Astra Serif"/>
          <w:b/>
          <w:sz w:val="24"/>
          <w:szCs w:val="24"/>
        </w:rPr>
        <w:t xml:space="preserve">1. По первому вопросу </w:t>
      </w:r>
      <w:r w:rsidR="006202CD">
        <w:rPr>
          <w:rFonts w:ascii="PT Astra Serif" w:hAnsi="PT Astra Serif"/>
          <w:b/>
          <w:sz w:val="24"/>
          <w:szCs w:val="24"/>
        </w:rPr>
        <w:t>«</w:t>
      </w:r>
      <w:r w:rsidR="006202CD" w:rsidRPr="00981674">
        <w:rPr>
          <w:rFonts w:ascii="PT Astra Serif" w:hAnsi="PT Astra Serif"/>
          <w:b/>
          <w:sz w:val="24"/>
          <w:szCs w:val="24"/>
        </w:rPr>
        <w:t xml:space="preserve">О проектах, реализуемых на территории муниципального образования «Радищевский район» в рамках ведомственного проекта </w:t>
      </w:r>
      <w:r w:rsidR="006202CD" w:rsidRPr="00981674">
        <w:rPr>
          <w:rFonts w:ascii="PT Astra Serif" w:hAnsi="PT Astra Serif"/>
          <w:b/>
          <w:sz w:val="24"/>
          <w:szCs w:val="24"/>
        </w:rPr>
        <w:lastRenderedPageBreak/>
        <w:t>«Благоустройство сельских территорий» государственной программы РФ «Комплексное развитие сельских территорий»</w:t>
      </w:r>
    </w:p>
    <w:p w:rsidR="00972978" w:rsidRPr="00A834D1" w:rsidRDefault="00972978" w:rsidP="006202CD">
      <w:pPr>
        <w:ind w:firstLine="709"/>
        <w:jc w:val="both"/>
        <w:rPr>
          <w:rFonts w:ascii="PT Astra Serif" w:hAnsi="PT Astra Serif"/>
          <w:sz w:val="24"/>
          <w:szCs w:val="24"/>
        </w:rPr>
      </w:pPr>
      <w:r w:rsidRPr="00A834D1">
        <w:rPr>
          <w:rFonts w:ascii="PT Astra Serif" w:hAnsi="PT Astra Serif"/>
          <w:b/>
          <w:sz w:val="24"/>
          <w:szCs w:val="24"/>
        </w:rPr>
        <w:t xml:space="preserve">СЛУШАЛИ: </w:t>
      </w:r>
      <w:r w:rsidR="006202CD">
        <w:rPr>
          <w:rFonts w:ascii="PT Astra Serif" w:hAnsi="PT Astra Serif"/>
          <w:sz w:val="24"/>
          <w:szCs w:val="24"/>
        </w:rPr>
        <w:t>Козлову Татьяну Владимировну</w:t>
      </w:r>
      <w:r w:rsidR="002E2309" w:rsidRPr="00A834D1">
        <w:rPr>
          <w:rFonts w:ascii="PT Astra Serif" w:hAnsi="PT Astra Serif"/>
          <w:sz w:val="24"/>
          <w:szCs w:val="24"/>
        </w:rPr>
        <w:t xml:space="preserve"> </w:t>
      </w:r>
      <w:r w:rsidRPr="00A834D1">
        <w:rPr>
          <w:rFonts w:ascii="PT Astra Serif" w:hAnsi="PT Astra Serif"/>
          <w:sz w:val="24"/>
          <w:szCs w:val="24"/>
        </w:rPr>
        <w:t xml:space="preserve">- </w:t>
      </w:r>
      <w:r w:rsidR="006202CD">
        <w:rPr>
          <w:rFonts w:ascii="PT Astra Serif" w:hAnsi="PT Astra Serif"/>
          <w:color w:val="000000"/>
          <w:sz w:val="24"/>
          <w:szCs w:val="24"/>
          <w:bdr w:val="none" w:sz="0" w:space="0" w:color="auto" w:frame="1"/>
        </w:rPr>
        <w:t xml:space="preserve">начальника отдела по развитию сельских территорий </w:t>
      </w:r>
      <w:r w:rsidR="006202CD" w:rsidRPr="00132E03">
        <w:rPr>
          <w:rFonts w:ascii="PT Astra Serif" w:hAnsi="PT Astra Serif"/>
          <w:sz w:val="24"/>
          <w:szCs w:val="24"/>
        </w:rPr>
        <w:t>Администрации</w:t>
      </w:r>
      <w:r w:rsidR="00776B08"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776B08" w:rsidRPr="00A834D1">
        <w:rPr>
          <w:rFonts w:ascii="PT Astra Serif" w:hAnsi="PT Astra Serif"/>
          <w:sz w:val="24"/>
          <w:szCs w:val="24"/>
        </w:rPr>
        <w:t>а</w:t>
      </w:r>
      <w:r w:rsidRPr="00A834D1">
        <w:rPr>
          <w:rFonts w:ascii="PT Astra Serif" w:hAnsi="PT Astra Serif"/>
          <w:sz w:val="24"/>
          <w:szCs w:val="24"/>
        </w:rPr>
        <w:t xml:space="preserve"> доклад:</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С 2020 года на территории района реализуются проекты в  рамках ведомственного проекта «Благоустройство сельских территорий»  государственной программы Российской Федерации «Комплексное развитие сельских территорий». </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За 2020-2022 года реализовано 32 проекта на общую сумму 20,3 млн. рублей (включая трудовое участие). </w:t>
      </w:r>
    </w:p>
    <w:p w:rsidR="006202CD" w:rsidRPr="006202CD" w:rsidRDefault="006202CD" w:rsidP="006202CD">
      <w:pPr>
        <w:jc w:val="center"/>
        <w:rPr>
          <w:rFonts w:ascii="PT Astra Serif" w:hAnsi="PT Astra Serif"/>
          <w:b/>
          <w:sz w:val="24"/>
          <w:szCs w:val="24"/>
        </w:rPr>
      </w:pPr>
      <w:r w:rsidRPr="006202CD">
        <w:rPr>
          <w:rFonts w:ascii="PT Astra Serif" w:hAnsi="PT Astra Serif"/>
          <w:b/>
          <w:sz w:val="24"/>
          <w:szCs w:val="24"/>
        </w:rPr>
        <w:t>2020 год</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В 2020 году на территории муниципального образования «Радищевский район» Ульяновской области в рамках проекта было реализовано 11 проектов на общую сумму 10783,02 тыс. рублей, из которых 6131,79 тыс. рублей из федерального бюджета, 1332,1 тыс. рублей из областного бюджета, 74,7 тыс. рублей из местного бюджета, 3309,31 тыс. рублей - внебюджетные источники. </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Были проведены работы </w:t>
      </w:r>
      <w:proofErr w:type="gramStart"/>
      <w:r w:rsidRPr="006202CD">
        <w:rPr>
          <w:rFonts w:ascii="PT Astra Serif" w:hAnsi="PT Astra Serif"/>
          <w:sz w:val="24"/>
          <w:szCs w:val="24"/>
        </w:rPr>
        <w:t>по</w:t>
      </w:r>
      <w:proofErr w:type="gramEnd"/>
      <w:r w:rsidRPr="006202CD">
        <w:rPr>
          <w:rFonts w:ascii="PT Astra Serif" w:hAnsi="PT Astra Serif"/>
          <w:sz w:val="24"/>
          <w:szCs w:val="24"/>
        </w:rPr>
        <w:t>:</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ремонту 4 памятников воинам, погибшим в Великой Отечественной Войне в с. Дмитриевка Дмитриевского сельского поселения, с. Волчанка и с. </w:t>
      </w:r>
      <w:proofErr w:type="spellStart"/>
      <w:r w:rsidRPr="006202CD">
        <w:rPr>
          <w:rFonts w:ascii="PT Astra Serif" w:hAnsi="PT Astra Serif"/>
          <w:sz w:val="24"/>
          <w:szCs w:val="24"/>
        </w:rPr>
        <w:t>Средниково</w:t>
      </w:r>
      <w:proofErr w:type="spellEnd"/>
      <w:r w:rsidRPr="006202CD">
        <w:rPr>
          <w:rFonts w:ascii="PT Astra Serif" w:hAnsi="PT Astra Serif"/>
          <w:sz w:val="24"/>
          <w:szCs w:val="24"/>
        </w:rPr>
        <w:t xml:space="preserve"> </w:t>
      </w:r>
      <w:proofErr w:type="spellStart"/>
      <w:r w:rsidRPr="006202CD">
        <w:rPr>
          <w:rFonts w:ascii="PT Astra Serif" w:hAnsi="PT Astra Serif"/>
          <w:sz w:val="24"/>
          <w:szCs w:val="24"/>
        </w:rPr>
        <w:t>Ореховского</w:t>
      </w:r>
      <w:proofErr w:type="spellEnd"/>
      <w:r w:rsidRPr="006202CD">
        <w:rPr>
          <w:rFonts w:ascii="PT Astra Serif" w:hAnsi="PT Astra Serif"/>
          <w:sz w:val="24"/>
          <w:szCs w:val="24"/>
        </w:rPr>
        <w:t xml:space="preserve"> сельского поселения и п. </w:t>
      </w:r>
      <w:proofErr w:type="gramStart"/>
      <w:r w:rsidRPr="006202CD">
        <w:rPr>
          <w:rFonts w:ascii="PT Astra Serif" w:hAnsi="PT Astra Serif"/>
          <w:sz w:val="24"/>
          <w:szCs w:val="24"/>
        </w:rPr>
        <w:t>Октябрьский</w:t>
      </w:r>
      <w:proofErr w:type="gramEnd"/>
      <w:r w:rsidRPr="006202CD">
        <w:rPr>
          <w:rFonts w:ascii="PT Astra Serif" w:hAnsi="PT Astra Serif"/>
          <w:sz w:val="24"/>
          <w:szCs w:val="24"/>
        </w:rPr>
        <w:t xml:space="preserve"> Октябрьского сельского поселения; </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обустройству 153 площадок накопления твердых коммунальных отходов на территории 3 поселений: Радищевского городского поселения, Октябрьского и </w:t>
      </w:r>
      <w:proofErr w:type="spellStart"/>
      <w:r w:rsidRPr="006202CD">
        <w:rPr>
          <w:rFonts w:ascii="PT Astra Serif" w:hAnsi="PT Astra Serif"/>
          <w:sz w:val="24"/>
          <w:szCs w:val="24"/>
        </w:rPr>
        <w:t>Ореховского</w:t>
      </w:r>
      <w:proofErr w:type="spellEnd"/>
      <w:r w:rsidRPr="006202CD">
        <w:rPr>
          <w:rFonts w:ascii="PT Astra Serif" w:hAnsi="PT Astra Serif"/>
          <w:sz w:val="24"/>
          <w:szCs w:val="24"/>
        </w:rPr>
        <w:t xml:space="preserve"> сельских поселений.</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установке детской площадки в п. </w:t>
      </w:r>
      <w:proofErr w:type="gramStart"/>
      <w:r w:rsidRPr="006202CD">
        <w:rPr>
          <w:rFonts w:ascii="PT Astra Serif" w:hAnsi="PT Astra Serif"/>
          <w:sz w:val="24"/>
          <w:szCs w:val="24"/>
        </w:rPr>
        <w:t>Гремячий</w:t>
      </w:r>
      <w:proofErr w:type="gramEnd"/>
      <w:r w:rsidRPr="006202CD">
        <w:rPr>
          <w:rFonts w:ascii="PT Astra Serif" w:hAnsi="PT Astra Serif"/>
          <w:sz w:val="24"/>
          <w:szCs w:val="24"/>
        </w:rPr>
        <w:t xml:space="preserve"> Дмитриевского сельского поселения;</w:t>
      </w:r>
    </w:p>
    <w:p w:rsidR="006202CD" w:rsidRPr="006202CD" w:rsidRDefault="006202CD" w:rsidP="006202CD">
      <w:pPr>
        <w:ind w:firstLine="851"/>
        <w:jc w:val="both"/>
        <w:rPr>
          <w:rFonts w:ascii="PT Astra Serif" w:hAnsi="PT Astra Serif"/>
          <w:b/>
          <w:sz w:val="24"/>
          <w:szCs w:val="24"/>
        </w:rPr>
      </w:pPr>
      <w:r w:rsidRPr="006202CD">
        <w:rPr>
          <w:rFonts w:ascii="PT Astra Serif" w:hAnsi="PT Astra Serif"/>
          <w:sz w:val="24"/>
          <w:szCs w:val="24"/>
        </w:rPr>
        <w:t xml:space="preserve">- частичному благоустройству 3 парков: двух парков в </w:t>
      </w:r>
      <w:proofErr w:type="spellStart"/>
      <w:r w:rsidRPr="006202CD">
        <w:rPr>
          <w:rFonts w:ascii="PT Astra Serif" w:hAnsi="PT Astra Serif"/>
          <w:sz w:val="24"/>
          <w:szCs w:val="24"/>
        </w:rPr>
        <w:t>р.п</w:t>
      </w:r>
      <w:proofErr w:type="spellEnd"/>
      <w:r w:rsidRPr="006202CD">
        <w:rPr>
          <w:rFonts w:ascii="PT Astra Serif" w:hAnsi="PT Astra Serif"/>
          <w:sz w:val="24"/>
          <w:szCs w:val="24"/>
        </w:rPr>
        <w:t xml:space="preserve">. </w:t>
      </w:r>
      <w:proofErr w:type="gramStart"/>
      <w:r w:rsidRPr="006202CD">
        <w:rPr>
          <w:rFonts w:ascii="PT Astra Serif" w:hAnsi="PT Astra Serif"/>
          <w:sz w:val="24"/>
          <w:szCs w:val="24"/>
        </w:rPr>
        <w:t>Радищево Радищевского городского поселения (мемориального парка «Воинской славы» и Центрального парка)  и одного парка в с. Калиновка Калиновского сельского поселения.</w:t>
      </w:r>
      <w:proofErr w:type="gramEnd"/>
    </w:p>
    <w:p w:rsidR="006202CD" w:rsidRPr="006202CD" w:rsidRDefault="006202CD" w:rsidP="006202CD">
      <w:pPr>
        <w:ind w:firstLine="851"/>
        <w:jc w:val="center"/>
        <w:rPr>
          <w:rFonts w:ascii="PT Astra Serif" w:hAnsi="PT Astra Serif"/>
          <w:b/>
          <w:sz w:val="24"/>
          <w:szCs w:val="24"/>
        </w:rPr>
      </w:pPr>
      <w:r w:rsidRPr="006202CD">
        <w:rPr>
          <w:rFonts w:ascii="PT Astra Serif" w:hAnsi="PT Astra Serif"/>
          <w:b/>
          <w:sz w:val="24"/>
          <w:szCs w:val="24"/>
        </w:rPr>
        <w:t>2021 год</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В 2021 году на территории муниципального образования «Радищевский район» Ульяновской области в рамках проекта было реализовано 20 проектов на общую сумму 8943,21 тыс. рублей, из которых 4967,21 тыс. рублей из федерального бюджета, 1090,36 тыс. рублей из областного бюджета, 61,19 тыс. рублей из местного бюджета, 2824,45 тыс. рублей - внебюджетные источники. </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Были проведены работы </w:t>
      </w:r>
      <w:proofErr w:type="gramStart"/>
      <w:r w:rsidRPr="006202CD">
        <w:rPr>
          <w:rFonts w:ascii="PT Astra Serif" w:hAnsi="PT Astra Serif"/>
          <w:sz w:val="24"/>
          <w:szCs w:val="24"/>
        </w:rPr>
        <w:t>по</w:t>
      </w:r>
      <w:proofErr w:type="gramEnd"/>
      <w:r w:rsidRPr="006202CD">
        <w:rPr>
          <w:rFonts w:ascii="PT Astra Serif" w:hAnsi="PT Astra Serif"/>
          <w:sz w:val="24"/>
          <w:szCs w:val="24"/>
        </w:rPr>
        <w:t>:</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ремонту памятника воинам, погибшим в Великой Отечественной Войне, и благоустройству прилегающей территории в п. </w:t>
      </w:r>
      <w:proofErr w:type="gramStart"/>
      <w:r w:rsidRPr="006202CD">
        <w:rPr>
          <w:rFonts w:ascii="PT Astra Serif" w:hAnsi="PT Astra Serif"/>
          <w:sz w:val="24"/>
          <w:szCs w:val="24"/>
        </w:rPr>
        <w:t>Октябрьский</w:t>
      </w:r>
      <w:proofErr w:type="gramEnd"/>
      <w:r w:rsidRPr="006202CD">
        <w:rPr>
          <w:rFonts w:ascii="PT Astra Serif" w:hAnsi="PT Astra Serif"/>
          <w:sz w:val="24"/>
          <w:szCs w:val="24"/>
        </w:rPr>
        <w:t xml:space="preserve"> Октябрьского сельского поселения; </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обустройству 63 площадок накопления твердых коммунальных отходов на территории 3 поселений: Калиновского, Дмитриевского и </w:t>
      </w:r>
      <w:proofErr w:type="spellStart"/>
      <w:r w:rsidRPr="006202CD">
        <w:rPr>
          <w:rFonts w:ascii="PT Astra Serif" w:hAnsi="PT Astra Serif"/>
          <w:sz w:val="24"/>
          <w:szCs w:val="24"/>
        </w:rPr>
        <w:t>Ореховского</w:t>
      </w:r>
      <w:proofErr w:type="spellEnd"/>
      <w:r w:rsidRPr="006202CD">
        <w:rPr>
          <w:rFonts w:ascii="PT Astra Serif" w:hAnsi="PT Astra Serif"/>
          <w:sz w:val="24"/>
          <w:szCs w:val="24"/>
        </w:rPr>
        <w:t xml:space="preserve"> сельских поселений.</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созданию и обустройству 5 детских площадок в п. </w:t>
      </w:r>
      <w:proofErr w:type="gramStart"/>
      <w:r w:rsidRPr="006202CD">
        <w:rPr>
          <w:rFonts w:ascii="PT Astra Serif" w:hAnsi="PT Astra Serif"/>
          <w:sz w:val="24"/>
          <w:szCs w:val="24"/>
        </w:rPr>
        <w:t>Октябрьский</w:t>
      </w:r>
      <w:proofErr w:type="gramEnd"/>
      <w:r w:rsidRPr="006202CD">
        <w:rPr>
          <w:rFonts w:ascii="PT Astra Serif" w:hAnsi="PT Astra Serif"/>
          <w:sz w:val="24"/>
          <w:szCs w:val="24"/>
        </w:rPr>
        <w:t xml:space="preserve">, с. Калиновка, в </w:t>
      </w:r>
      <w:proofErr w:type="spellStart"/>
      <w:r w:rsidRPr="006202CD">
        <w:rPr>
          <w:rFonts w:ascii="PT Astra Serif" w:hAnsi="PT Astra Serif"/>
          <w:sz w:val="24"/>
          <w:szCs w:val="24"/>
        </w:rPr>
        <w:t>р.п</w:t>
      </w:r>
      <w:proofErr w:type="spellEnd"/>
      <w:r w:rsidRPr="006202CD">
        <w:rPr>
          <w:rFonts w:ascii="PT Astra Serif" w:hAnsi="PT Astra Serif"/>
          <w:sz w:val="24"/>
          <w:szCs w:val="24"/>
        </w:rPr>
        <w:t xml:space="preserve">. Радищево по ул. </w:t>
      </w:r>
      <w:proofErr w:type="gramStart"/>
      <w:r w:rsidRPr="006202CD">
        <w:rPr>
          <w:rFonts w:ascii="PT Astra Serif" w:hAnsi="PT Astra Serif"/>
          <w:sz w:val="24"/>
          <w:szCs w:val="24"/>
        </w:rPr>
        <w:t>Кооперативная</w:t>
      </w:r>
      <w:proofErr w:type="gramEnd"/>
      <w:r w:rsidRPr="006202CD">
        <w:rPr>
          <w:rFonts w:ascii="PT Astra Serif" w:hAnsi="PT Astra Serif"/>
          <w:sz w:val="24"/>
          <w:szCs w:val="24"/>
        </w:rPr>
        <w:t>, ул. Калинина, ул. Заводская;</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созданию и обустройству 3 спортивных площадок в п. </w:t>
      </w:r>
      <w:proofErr w:type="spellStart"/>
      <w:r w:rsidRPr="006202CD">
        <w:rPr>
          <w:rFonts w:ascii="PT Astra Serif" w:hAnsi="PT Astra Serif"/>
          <w:sz w:val="24"/>
          <w:szCs w:val="24"/>
        </w:rPr>
        <w:t>Кубра</w:t>
      </w:r>
      <w:proofErr w:type="spellEnd"/>
      <w:r w:rsidRPr="006202CD">
        <w:rPr>
          <w:rFonts w:ascii="PT Astra Serif" w:hAnsi="PT Astra Serif"/>
          <w:sz w:val="24"/>
          <w:szCs w:val="24"/>
        </w:rPr>
        <w:t xml:space="preserve">, ст. Рябина, в центральном парке </w:t>
      </w:r>
      <w:proofErr w:type="spellStart"/>
      <w:r w:rsidRPr="006202CD">
        <w:rPr>
          <w:rFonts w:ascii="PT Astra Serif" w:hAnsi="PT Astra Serif"/>
          <w:sz w:val="24"/>
          <w:szCs w:val="24"/>
        </w:rPr>
        <w:t>р.п</w:t>
      </w:r>
      <w:proofErr w:type="spellEnd"/>
      <w:r w:rsidRPr="006202CD">
        <w:rPr>
          <w:rFonts w:ascii="PT Astra Serif" w:hAnsi="PT Astra Serif"/>
          <w:sz w:val="24"/>
          <w:szCs w:val="24"/>
        </w:rPr>
        <w:t>. Радищево;</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созданию и обустройству хоккейной площадки </w:t>
      </w:r>
      <w:proofErr w:type="gramStart"/>
      <w:r w:rsidRPr="006202CD">
        <w:rPr>
          <w:rFonts w:ascii="PT Astra Serif" w:hAnsi="PT Astra Serif"/>
          <w:sz w:val="24"/>
          <w:szCs w:val="24"/>
        </w:rPr>
        <w:t>в</w:t>
      </w:r>
      <w:proofErr w:type="gramEnd"/>
      <w:r w:rsidRPr="006202CD">
        <w:rPr>
          <w:rFonts w:ascii="PT Astra Serif" w:hAnsi="PT Astra Serif"/>
          <w:sz w:val="24"/>
          <w:szCs w:val="24"/>
        </w:rPr>
        <w:t xml:space="preserve"> с. Ореховка;</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созданию и обустройству малых архитектурных форм на площади по ул. </w:t>
      </w:r>
      <w:proofErr w:type="spellStart"/>
      <w:r w:rsidRPr="006202CD">
        <w:rPr>
          <w:rFonts w:ascii="PT Astra Serif" w:hAnsi="PT Astra Serif"/>
          <w:sz w:val="24"/>
          <w:szCs w:val="24"/>
        </w:rPr>
        <w:t>Уколова</w:t>
      </w:r>
      <w:proofErr w:type="spellEnd"/>
      <w:r w:rsidRPr="006202CD">
        <w:rPr>
          <w:rFonts w:ascii="PT Astra Serif" w:hAnsi="PT Astra Serif"/>
          <w:sz w:val="24"/>
          <w:szCs w:val="24"/>
        </w:rPr>
        <w:t xml:space="preserve"> </w:t>
      </w:r>
      <w:proofErr w:type="gramStart"/>
      <w:r w:rsidRPr="006202CD">
        <w:rPr>
          <w:rFonts w:ascii="PT Astra Serif" w:hAnsi="PT Astra Serif"/>
          <w:sz w:val="24"/>
          <w:szCs w:val="24"/>
        </w:rPr>
        <w:t>в</w:t>
      </w:r>
      <w:proofErr w:type="gramEnd"/>
      <w:r w:rsidRPr="006202CD">
        <w:rPr>
          <w:rFonts w:ascii="PT Astra Serif" w:hAnsi="PT Astra Serif"/>
          <w:sz w:val="24"/>
          <w:szCs w:val="24"/>
        </w:rPr>
        <w:t xml:space="preserve"> </w:t>
      </w:r>
      <w:proofErr w:type="gramStart"/>
      <w:r w:rsidRPr="006202CD">
        <w:rPr>
          <w:rFonts w:ascii="PT Astra Serif" w:hAnsi="PT Astra Serif"/>
          <w:sz w:val="24"/>
          <w:szCs w:val="24"/>
        </w:rPr>
        <w:t>с</w:t>
      </w:r>
      <w:proofErr w:type="gramEnd"/>
      <w:r w:rsidRPr="006202CD">
        <w:rPr>
          <w:rFonts w:ascii="PT Astra Serif" w:hAnsi="PT Astra Serif"/>
          <w:sz w:val="24"/>
          <w:szCs w:val="24"/>
        </w:rPr>
        <w:t xml:space="preserve">. Новая Дмитриевка и пл. 50 лет ВЛКСМ </w:t>
      </w:r>
      <w:proofErr w:type="spellStart"/>
      <w:r w:rsidRPr="006202CD">
        <w:rPr>
          <w:rFonts w:ascii="PT Astra Serif" w:hAnsi="PT Astra Serif"/>
          <w:sz w:val="24"/>
          <w:szCs w:val="24"/>
        </w:rPr>
        <w:t>р.п</w:t>
      </w:r>
      <w:proofErr w:type="spellEnd"/>
      <w:r w:rsidRPr="006202CD">
        <w:rPr>
          <w:rFonts w:ascii="PT Astra Serif" w:hAnsi="PT Astra Serif"/>
          <w:sz w:val="24"/>
          <w:szCs w:val="24"/>
        </w:rPr>
        <w:t>. Радищево;</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благоустройству мемориального парка «Воинской славы» в </w:t>
      </w:r>
      <w:proofErr w:type="spellStart"/>
      <w:r w:rsidRPr="006202CD">
        <w:rPr>
          <w:rFonts w:ascii="PT Astra Serif" w:hAnsi="PT Astra Serif"/>
          <w:sz w:val="24"/>
          <w:szCs w:val="24"/>
        </w:rPr>
        <w:t>р.п</w:t>
      </w:r>
      <w:proofErr w:type="spellEnd"/>
      <w:r w:rsidRPr="006202CD">
        <w:rPr>
          <w:rFonts w:ascii="PT Astra Serif" w:hAnsi="PT Astra Serif"/>
          <w:sz w:val="24"/>
          <w:szCs w:val="24"/>
        </w:rPr>
        <w:t xml:space="preserve">. Радищево и сквера имени В.А. Пешехонова в п. </w:t>
      </w:r>
      <w:proofErr w:type="gramStart"/>
      <w:r w:rsidRPr="006202CD">
        <w:rPr>
          <w:rFonts w:ascii="PT Astra Serif" w:hAnsi="PT Astra Serif"/>
          <w:sz w:val="24"/>
          <w:szCs w:val="24"/>
        </w:rPr>
        <w:t>Октябрьский</w:t>
      </w:r>
      <w:proofErr w:type="gramEnd"/>
      <w:r w:rsidRPr="006202CD">
        <w:rPr>
          <w:rFonts w:ascii="PT Astra Serif" w:hAnsi="PT Astra Serif"/>
          <w:sz w:val="24"/>
          <w:szCs w:val="24"/>
        </w:rPr>
        <w:t>;</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 организации освещения в с. </w:t>
      </w:r>
      <w:proofErr w:type="gramStart"/>
      <w:r w:rsidRPr="006202CD">
        <w:rPr>
          <w:rFonts w:ascii="PT Astra Serif" w:hAnsi="PT Astra Serif"/>
          <w:sz w:val="24"/>
          <w:szCs w:val="24"/>
        </w:rPr>
        <w:t>Верхняя</w:t>
      </w:r>
      <w:proofErr w:type="gramEnd"/>
      <w:r w:rsidRPr="006202CD">
        <w:rPr>
          <w:rFonts w:ascii="PT Astra Serif" w:hAnsi="PT Astra Serif"/>
          <w:sz w:val="24"/>
          <w:szCs w:val="24"/>
        </w:rPr>
        <w:t xml:space="preserve"> Маза.</w:t>
      </w:r>
    </w:p>
    <w:p w:rsidR="006202CD" w:rsidRPr="006202CD" w:rsidRDefault="006202CD" w:rsidP="006202CD">
      <w:pPr>
        <w:ind w:firstLine="851"/>
        <w:jc w:val="center"/>
        <w:rPr>
          <w:rFonts w:ascii="PT Astra Serif" w:hAnsi="PT Astra Serif"/>
          <w:b/>
          <w:sz w:val="24"/>
          <w:szCs w:val="24"/>
        </w:rPr>
      </w:pPr>
      <w:r w:rsidRPr="006202CD">
        <w:rPr>
          <w:rFonts w:ascii="PT Astra Serif" w:hAnsi="PT Astra Serif"/>
          <w:b/>
          <w:sz w:val="24"/>
          <w:szCs w:val="24"/>
        </w:rPr>
        <w:t>2022 год</w:t>
      </w:r>
    </w:p>
    <w:p w:rsidR="006202CD" w:rsidRPr="006202CD" w:rsidRDefault="006202CD" w:rsidP="006202CD">
      <w:pPr>
        <w:ind w:firstLine="851"/>
        <w:jc w:val="both"/>
        <w:rPr>
          <w:rFonts w:ascii="PT Astra Serif" w:hAnsi="PT Astra Serif"/>
          <w:sz w:val="24"/>
          <w:szCs w:val="24"/>
        </w:rPr>
      </w:pPr>
      <w:r w:rsidRPr="006202CD">
        <w:rPr>
          <w:rFonts w:ascii="PT Astra Serif" w:hAnsi="PT Astra Serif"/>
          <w:sz w:val="24"/>
          <w:szCs w:val="24"/>
        </w:rPr>
        <w:t xml:space="preserve">В 2022 году в рамках данной программы был реализован  1 проект </w:t>
      </w:r>
      <w:proofErr w:type="gramStart"/>
      <w:r w:rsidRPr="006202CD">
        <w:rPr>
          <w:rFonts w:ascii="PT Astra Serif" w:hAnsi="PT Astra Serif"/>
          <w:sz w:val="24"/>
          <w:szCs w:val="24"/>
        </w:rPr>
        <w:t>-«</w:t>
      </w:r>
      <w:proofErr w:type="gramEnd"/>
      <w:r w:rsidRPr="006202CD">
        <w:rPr>
          <w:rFonts w:ascii="PT Astra Serif" w:hAnsi="PT Astra Serif"/>
          <w:sz w:val="24"/>
          <w:szCs w:val="24"/>
        </w:rPr>
        <w:t xml:space="preserve">Организация тротуаров в сквере им. В.А. Пешехонова в п. Октябрьский Радищевского района Ульяновской области» на сумму 575,0 тыс. рублей, включая внебюджетные источники. </w:t>
      </w:r>
    </w:p>
    <w:p w:rsidR="006202CD" w:rsidRPr="006202CD" w:rsidRDefault="006202CD" w:rsidP="006202CD">
      <w:pPr>
        <w:pStyle w:val="Bodytext20"/>
        <w:shd w:val="clear" w:color="auto" w:fill="auto"/>
        <w:ind w:firstLine="851"/>
        <w:rPr>
          <w:rFonts w:ascii="PT Astra Serif" w:hAnsi="PT Astra Serif"/>
          <w:sz w:val="24"/>
          <w:szCs w:val="24"/>
        </w:rPr>
      </w:pPr>
      <w:r w:rsidRPr="006202CD">
        <w:rPr>
          <w:rFonts w:ascii="PT Astra Serif" w:hAnsi="PT Astra Serif"/>
          <w:sz w:val="24"/>
          <w:szCs w:val="24"/>
        </w:rPr>
        <w:t>2023 год</w:t>
      </w:r>
    </w:p>
    <w:p w:rsidR="006202CD" w:rsidRPr="006202CD" w:rsidRDefault="006202CD" w:rsidP="006202CD">
      <w:pPr>
        <w:pStyle w:val="Bodytext20"/>
        <w:shd w:val="clear" w:color="auto" w:fill="auto"/>
        <w:spacing w:line="240" w:lineRule="auto"/>
        <w:ind w:firstLine="851"/>
        <w:jc w:val="both"/>
        <w:rPr>
          <w:rFonts w:ascii="PT Astra Serif" w:hAnsi="PT Astra Serif"/>
          <w:b w:val="0"/>
          <w:sz w:val="24"/>
          <w:szCs w:val="24"/>
        </w:rPr>
      </w:pPr>
      <w:r w:rsidRPr="006202CD">
        <w:rPr>
          <w:rFonts w:ascii="PT Astra Serif" w:hAnsi="PT Astra Serif"/>
          <w:b w:val="0"/>
          <w:sz w:val="24"/>
          <w:szCs w:val="24"/>
        </w:rPr>
        <w:lastRenderedPageBreak/>
        <w:t xml:space="preserve">Поданы заявки и пакет документов на реализацию: </w:t>
      </w:r>
    </w:p>
    <w:p w:rsidR="006202CD" w:rsidRPr="006202CD" w:rsidRDefault="006202CD" w:rsidP="006202CD">
      <w:pPr>
        <w:pStyle w:val="Bodytext20"/>
        <w:shd w:val="clear" w:color="auto" w:fill="auto"/>
        <w:spacing w:line="240" w:lineRule="auto"/>
        <w:ind w:firstLine="851"/>
        <w:jc w:val="both"/>
        <w:rPr>
          <w:rFonts w:ascii="PT Astra Serif" w:hAnsi="PT Astra Serif"/>
          <w:b w:val="0"/>
          <w:sz w:val="24"/>
          <w:szCs w:val="24"/>
        </w:rPr>
      </w:pPr>
      <w:r w:rsidRPr="006202CD">
        <w:rPr>
          <w:rFonts w:ascii="PT Astra Serif" w:hAnsi="PT Astra Serif"/>
          <w:b w:val="0"/>
          <w:sz w:val="24"/>
          <w:szCs w:val="24"/>
        </w:rPr>
        <w:t>- в 2023 году 16 проектов на общую сумму 29435,3 тыс. рублей, включая внебюджетные источники;</w:t>
      </w:r>
    </w:p>
    <w:p w:rsidR="006202CD" w:rsidRPr="006202CD" w:rsidRDefault="006202CD" w:rsidP="006202CD">
      <w:pPr>
        <w:pStyle w:val="Bodytext20"/>
        <w:shd w:val="clear" w:color="auto" w:fill="auto"/>
        <w:spacing w:line="240" w:lineRule="auto"/>
        <w:ind w:firstLine="851"/>
        <w:jc w:val="both"/>
        <w:rPr>
          <w:rFonts w:ascii="PT Astra Serif" w:hAnsi="PT Astra Serif"/>
          <w:b w:val="0"/>
          <w:sz w:val="24"/>
          <w:szCs w:val="24"/>
        </w:rPr>
      </w:pPr>
      <w:r w:rsidRPr="006202CD">
        <w:rPr>
          <w:rFonts w:ascii="PT Astra Serif" w:hAnsi="PT Astra Serif"/>
          <w:b w:val="0"/>
          <w:sz w:val="24"/>
          <w:szCs w:val="24"/>
        </w:rPr>
        <w:t>-  в 2024 году 13 проектов на  общую сумму 26370,0 тыс. рублей, включая внебюджетные источники;</w:t>
      </w:r>
    </w:p>
    <w:p w:rsidR="006202CD" w:rsidRPr="006202CD" w:rsidRDefault="006202CD" w:rsidP="006202CD">
      <w:pPr>
        <w:pStyle w:val="Bodytext20"/>
        <w:shd w:val="clear" w:color="auto" w:fill="auto"/>
        <w:spacing w:line="240" w:lineRule="auto"/>
        <w:ind w:firstLine="851"/>
        <w:jc w:val="both"/>
        <w:rPr>
          <w:rFonts w:ascii="PT Astra Serif" w:hAnsi="PT Astra Serif"/>
          <w:b w:val="0"/>
          <w:sz w:val="24"/>
          <w:szCs w:val="24"/>
        </w:rPr>
      </w:pPr>
      <w:r w:rsidRPr="006202CD">
        <w:rPr>
          <w:rFonts w:ascii="PT Astra Serif" w:hAnsi="PT Astra Serif"/>
          <w:b w:val="0"/>
          <w:sz w:val="24"/>
          <w:szCs w:val="24"/>
        </w:rPr>
        <w:t>- в 2025 году 12 проектов общую сумму 26503,9 тыс. рублей, включая внебюджетные источники.</w:t>
      </w:r>
    </w:p>
    <w:p w:rsidR="006202CD" w:rsidRPr="006202CD" w:rsidRDefault="006202CD" w:rsidP="006202CD">
      <w:pPr>
        <w:pStyle w:val="Bodytext20"/>
        <w:shd w:val="clear" w:color="auto" w:fill="auto"/>
        <w:spacing w:line="240" w:lineRule="auto"/>
        <w:ind w:firstLine="851"/>
        <w:jc w:val="both"/>
        <w:rPr>
          <w:rFonts w:ascii="PT Astra Serif" w:hAnsi="PT Astra Serif"/>
          <w:b w:val="0"/>
          <w:sz w:val="24"/>
          <w:szCs w:val="24"/>
        </w:rPr>
      </w:pPr>
      <w:r w:rsidRPr="006202CD">
        <w:rPr>
          <w:rFonts w:ascii="PT Astra Serif" w:hAnsi="PT Astra Serif"/>
          <w:b w:val="0"/>
          <w:sz w:val="24"/>
          <w:szCs w:val="24"/>
        </w:rPr>
        <w:t xml:space="preserve">Только 1 проект, из заявленных 16 на 2023 год, прошёл – это «Ремонт памятника в п. Гремячий МО «Дмитриевское сельское поселение» на сумму 756,6 тыс. рублей (включая трудовое участие). Контракт заключен, подрядчик к работам приступил. Срок завершения по контракту 01.07.2023г. </w:t>
      </w:r>
    </w:p>
    <w:p w:rsidR="00972978" w:rsidRPr="00A834D1" w:rsidRDefault="00972978" w:rsidP="00972978">
      <w:pPr>
        <w:jc w:val="both"/>
        <w:rPr>
          <w:rFonts w:ascii="PT Astra Serif" w:hAnsi="PT Astra Serif"/>
          <w:b/>
          <w:sz w:val="24"/>
          <w:szCs w:val="24"/>
        </w:rPr>
      </w:pPr>
      <w:r w:rsidRPr="00A834D1">
        <w:rPr>
          <w:rFonts w:ascii="PT Astra Serif" w:hAnsi="PT Astra Serif"/>
          <w:b/>
          <w:sz w:val="24"/>
          <w:szCs w:val="24"/>
        </w:rPr>
        <w:t>РЕШИЛИ:</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1.1. Информацию принять к сведению;</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1.2. Продолжить работу.</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b/>
          <w:sz w:val="24"/>
          <w:szCs w:val="24"/>
        </w:rPr>
        <w:t>ГОЛОСОВАЛИ:</w:t>
      </w:r>
      <w:r w:rsidRPr="000836AE">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12</w:t>
      </w:r>
      <w:r w:rsidRPr="000836AE">
        <w:rPr>
          <w:rFonts w:ascii="PT Astra Serif" w:hAnsi="PT Astra Serif"/>
          <w:sz w:val="24"/>
          <w:szCs w:val="24"/>
        </w:rPr>
        <w:t>, «ПРОТИВ» - 0, «ВОЗДЕРЖАЛИСЬ» - 0</w:t>
      </w:r>
    </w:p>
    <w:p w:rsidR="00972978" w:rsidRPr="000836AE" w:rsidRDefault="00972978" w:rsidP="00972978">
      <w:pPr>
        <w:jc w:val="both"/>
        <w:rPr>
          <w:rFonts w:ascii="PT Astra Serif" w:hAnsi="PT Astra Serif"/>
          <w:sz w:val="24"/>
          <w:szCs w:val="24"/>
        </w:rPr>
      </w:pPr>
    </w:p>
    <w:p w:rsidR="006202CD" w:rsidRPr="000836AE" w:rsidRDefault="00972978" w:rsidP="006202CD">
      <w:pPr>
        <w:ind w:firstLine="709"/>
        <w:jc w:val="both"/>
        <w:rPr>
          <w:rFonts w:ascii="PT Astra Serif" w:hAnsi="PT Astra Serif"/>
          <w:b/>
          <w:sz w:val="24"/>
          <w:szCs w:val="24"/>
        </w:rPr>
      </w:pPr>
      <w:r w:rsidRPr="000836AE">
        <w:rPr>
          <w:rFonts w:ascii="PT Astra Serif" w:hAnsi="PT Astra Serif"/>
          <w:b/>
          <w:sz w:val="24"/>
          <w:szCs w:val="24"/>
        </w:rPr>
        <w:t xml:space="preserve">2. По второму вопросу </w:t>
      </w:r>
      <w:r w:rsidR="006202CD" w:rsidRPr="000836AE">
        <w:rPr>
          <w:rFonts w:ascii="PT Astra Serif" w:hAnsi="PT Astra Serif"/>
          <w:b/>
          <w:sz w:val="24"/>
          <w:szCs w:val="24"/>
        </w:rPr>
        <w:t>«Обсуждение возможных коррупционных факторов, связанных с ремонтом муниципальных учреждений культуры МО «Радищевский район»</w:t>
      </w:r>
    </w:p>
    <w:p w:rsidR="002E2309" w:rsidRPr="000836AE" w:rsidRDefault="00972978" w:rsidP="000836AE">
      <w:pPr>
        <w:ind w:firstLine="709"/>
        <w:jc w:val="both"/>
        <w:rPr>
          <w:rFonts w:ascii="PT Astra Serif" w:hAnsi="PT Astra Serif"/>
          <w:sz w:val="24"/>
          <w:szCs w:val="24"/>
        </w:rPr>
      </w:pPr>
      <w:r w:rsidRPr="000836AE">
        <w:rPr>
          <w:rFonts w:ascii="PT Astra Serif" w:hAnsi="PT Astra Serif"/>
          <w:b/>
          <w:sz w:val="24"/>
          <w:szCs w:val="24"/>
        </w:rPr>
        <w:t>СЛУШАЛИ:</w:t>
      </w:r>
      <w:r w:rsidRPr="000836AE">
        <w:rPr>
          <w:rFonts w:ascii="PT Astra Serif" w:hAnsi="PT Astra Serif"/>
          <w:sz w:val="24"/>
          <w:szCs w:val="24"/>
        </w:rPr>
        <w:t xml:space="preserve"> </w:t>
      </w:r>
      <w:r w:rsidR="006202CD" w:rsidRPr="000836AE">
        <w:rPr>
          <w:rFonts w:ascii="PT Astra Serif" w:hAnsi="PT Astra Serif"/>
          <w:sz w:val="24"/>
          <w:szCs w:val="24"/>
        </w:rPr>
        <w:t>Сударкину Татьяну Юрьевну</w:t>
      </w:r>
      <w:r w:rsidRPr="000836AE">
        <w:rPr>
          <w:rFonts w:ascii="PT Astra Serif" w:hAnsi="PT Astra Serif"/>
          <w:sz w:val="24"/>
          <w:szCs w:val="24"/>
        </w:rPr>
        <w:t xml:space="preserve"> - </w:t>
      </w:r>
      <w:r w:rsidR="006202CD" w:rsidRPr="000836AE">
        <w:rPr>
          <w:rFonts w:ascii="PT Astra Serif" w:hAnsi="PT Astra Serif"/>
          <w:sz w:val="24"/>
          <w:szCs w:val="24"/>
        </w:rPr>
        <w:t>начальник отдела по делам культуры и организации досуга населения Администрации</w:t>
      </w:r>
      <w:r w:rsidR="006202CD" w:rsidRPr="000836AE">
        <w:rPr>
          <w:rFonts w:ascii="PT Astra Serif" w:hAnsi="PT Astra Serif"/>
          <w:color w:val="000000"/>
          <w:sz w:val="24"/>
          <w:szCs w:val="24"/>
        </w:rPr>
        <w:t xml:space="preserve">, </w:t>
      </w:r>
      <w:r w:rsidRPr="000836AE">
        <w:rPr>
          <w:rFonts w:ascii="PT Astra Serif" w:hAnsi="PT Astra Serif"/>
          <w:color w:val="000000"/>
          <w:sz w:val="24"/>
          <w:szCs w:val="24"/>
        </w:rPr>
        <w:t>которая зачитала доклад:</w:t>
      </w:r>
      <w:r w:rsidR="002E2309" w:rsidRPr="000836AE">
        <w:rPr>
          <w:rFonts w:ascii="PT Astra Serif" w:hAnsi="PT Astra Serif"/>
          <w:sz w:val="24"/>
          <w:szCs w:val="24"/>
        </w:rPr>
        <w:t xml:space="preserve"> </w:t>
      </w:r>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Коррупционные факторы, связанные с ремонтом и укреплением материально-технической базы учреждений культуры МО «Радищевский район», потенциально возможны при проведении электронных аукционов на выполнение вышеуказанных видов работ и приёмке результатов данных видов работ.</w:t>
      </w:r>
    </w:p>
    <w:p w:rsidR="006202CD" w:rsidRPr="000836AE" w:rsidRDefault="006202CD" w:rsidP="000836AE">
      <w:pPr>
        <w:ind w:firstLine="709"/>
        <w:jc w:val="both"/>
        <w:rPr>
          <w:rFonts w:ascii="PT Astra Serif" w:hAnsi="PT Astra Serif"/>
          <w:sz w:val="24"/>
          <w:szCs w:val="24"/>
        </w:rPr>
      </w:pPr>
      <w:proofErr w:type="gramStart"/>
      <w:r w:rsidRPr="000836AE">
        <w:rPr>
          <w:rFonts w:ascii="PT Astra Serif" w:hAnsi="PT Astra Serif"/>
          <w:sz w:val="24"/>
          <w:szCs w:val="24"/>
        </w:rPr>
        <w:t>В 2022-2023 годах по результатам проведённых аукционов были заключены 4 муниципальных контракта на проведение мероприятий по ремонту и укреплению материально-технической базы муниципальных учреждений культуры (</w:t>
      </w:r>
      <w:r w:rsidRPr="000836AE">
        <w:rPr>
          <w:rFonts w:ascii="PT Astra Serif" w:hAnsi="PT Astra Serif"/>
          <w:i/>
          <w:sz w:val="24"/>
          <w:szCs w:val="24"/>
        </w:rPr>
        <w:t xml:space="preserve">ремонт зданий </w:t>
      </w:r>
      <w:proofErr w:type="spellStart"/>
      <w:r w:rsidRPr="000836AE">
        <w:rPr>
          <w:rFonts w:ascii="PT Astra Serif" w:hAnsi="PT Astra Serif"/>
          <w:i/>
          <w:sz w:val="24"/>
          <w:szCs w:val="24"/>
        </w:rPr>
        <w:t>Адоевщинского</w:t>
      </w:r>
      <w:proofErr w:type="spellEnd"/>
      <w:r w:rsidRPr="000836AE">
        <w:rPr>
          <w:rFonts w:ascii="PT Astra Serif" w:hAnsi="PT Astra Serif"/>
          <w:i/>
          <w:sz w:val="24"/>
          <w:szCs w:val="24"/>
        </w:rPr>
        <w:t xml:space="preserve"> и </w:t>
      </w:r>
      <w:proofErr w:type="spellStart"/>
      <w:r w:rsidRPr="000836AE">
        <w:rPr>
          <w:rFonts w:ascii="PT Astra Serif" w:hAnsi="PT Astra Serif"/>
          <w:i/>
          <w:sz w:val="24"/>
          <w:szCs w:val="24"/>
        </w:rPr>
        <w:t>Верхнемазинского</w:t>
      </w:r>
      <w:proofErr w:type="spellEnd"/>
      <w:r w:rsidRPr="000836AE">
        <w:rPr>
          <w:rFonts w:ascii="PT Astra Serif" w:hAnsi="PT Astra Serif"/>
          <w:i/>
          <w:sz w:val="24"/>
          <w:szCs w:val="24"/>
        </w:rPr>
        <w:t xml:space="preserve"> клубов, приобретение зрительских кресел и кулис в муниципальное</w:t>
      </w:r>
      <w:r w:rsidRPr="000836AE">
        <w:rPr>
          <w:rFonts w:ascii="PT Astra Serif" w:hAnsi="PT Astra Serif"/>
          <w:sz w:val="24"/>
          <w:szCs w:val="24"/>
        </w:rPr>
        <w:t xml:space="preserve"> </w:t>
      </w:r>
      <w:r w:rsidRPr="000836AE">
        <w:rPr>
          <w:rFonts w:ascii="PT Astra Serif" w:hAnsi="PT Astra Serif"/>
          <w:i/>
          <w:sz w:val="24"/>
          <w:szCs w:val="24"/>
        </w:rPr>
        <w:t>учреждение культуры «Радищевский районный Дом культуры»</w:t>
      </w:r>
      <w:r w:rsidRPr="000836AE">
        <w:rPr>
          <w:rFonts w:ascii="PT Astra Serif" w:hAnsi="PT Astra Serif"/>
          <w:sz w:val="24"/>
          <w:szCs w:val="24"/>
        </w:rPr>
        <w:t>).</w:t>
      </w:r>
      <w:proofErr w:type="gramEnd"/>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В ходе разработки и составления технической документации, подготовки проектов муниципальных контрактов необоснованные преимущества для отдельных участников закупки установлены не были. При подготовке обоснования начальной (максимальной) цены контрактов необоснованно не был расширен  или ограничен круг возможных участников закупки; не была необоснованно завышена или занижена начальная (максимальная) цена контракта. Не допускались упрощение или усложнение существенных условий контрактов, в том числе предметов и сроков исполнения, необоснованное усложнение (упрощение) процедур определения поставщика, заключение контрактов без соблюдения установленных процедур закупок.</w:t>
      </w:r>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 xml:space="preserve">При приемке результатов выполненных работ, документальном оформлении расчетов с подрядными организациями особое внимание уделялось соответствию выполненных работ условиям заключенных муниципальных контрактов. </w:t>
      </w:r>
    </w:p>
    <w:p w:rsidR="006202CD" w:rsidRPr="000836AE" w:rsidRDefault="006202CD" w:rsidP="000836AE">
      <w:pPr>
        <w:ind w:firstLine="709"/>
        <w:jc w:val="both"/>
        <w:rPr>
          <w:rFonts w:ascii="PT Astra Serif" w:hAnsi="PT Astra Serif"/>
          <w:b/>
          <w:sz w:val="24"/>
          <w:szCs w:val="24"/>
        </w:rPr>
      </w:pPr>
      <w:r w:rsidRPr="000836AE">
        <w:rPr>
          <w:rFonts w:ascii="PT Astra Serif" w:hAnsi="PT Astra Serif"/>
          <w:b/>
          <w:sz w:val="24"/>
          <w:szCs w:val="24"/>
        </w:rPr>
        <w:t>Принимаемые меры по минимизации (устранению) коррупционных рисков при проведении электронных аукционов на выполнение работ по ремонту и укреплению материально-технической базы учреждений культуры МО «Радищевский район»:</w:t>
      </w:r>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 xml:space="preserve">- соблюдение установленного законодательством порядка осуществления закупок для государственных и муниципальных нужд; </w:t>
      </w:r>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 xml:space="preserve">- информационная открытость при осуществлении закупок учреждения; </w:t>
      </w:r>
    </w:p>
    <w:p w:rsidR="006202CD" w:rsidRPr="000836AE" w:rsidRDefault="006202CD" w:rsidP="000836AE">
      <w:pPr>
        <w:ind w:firstLine="709"/>
        <w:jc w:val="both"/>
        <w:rPr>
          <w:rFonts w:ascii="PT Astra Serif" w:hAnsi="PT Astra Serif"/>
          <w:sz w:val="24"/>
          <w:szCs w:val="24"/>
        </w:rPr>
      </w:pPr>
      <w:r w:rsidRPr="000836AE">
        <w:rPr>
          <w:rFonts w:ascii="PT Astra Serif" w:hAnsi="PT Astra Serif"/>
          <w:sz w:val="24"/>
          <w:szCs w:val="24"/>
        </w:rPr>
        <w:t>- коллегиальность при принятии решений о выборе поставщиков (исполнителей, подрядчиков).</w:t>
      </w:r>
    </w:p>
    <w:p w:rsidR="00972978" w:rsidRPr="000836AE" w:rsidRDefault="00972978" w:rsidP="00972978">
      <w:pPr>
        <w:tabs>
          <w:tab w:val="left" w:pos="851"/>
        </w:tabs>
        <w:jc w:val="both"/>
        <w:rPr>
          <w:rFonts w:ascii="PT Astra Serif" w:hAnsi="PT Astra Serif"/>
          <w:b/>
          <w:sz w:val="24"/>
          <w:szCs w:val="24"/>
        </w:rPr>
      </w:pPr>
      <w:r w:rsidRPr="000836AE">
        <w:rPr>
          <w:rFonts w:ascii="PT Astra Serif" w:hAnsi="PT Astra Serif"/>
          <w:b/>
          <w:sz w:val="24"/>
          <w:szCs w:val="24"/>
        </w:rPr>
        <w:t>РЕШИЛИ:</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2.</w:t>
      </w:r>
      <w:r w:rsidR="000135C2" w:rsidRPr="000836AE">
        <w:rPr>
          <w:rFonts w:ascii="PT Astra Serif" w:hAnsi="PT Astra Serif"/>
          <w:sz w:val="24"/>
          <w:szCs w:val="24"/>
        </w:rPr>
        <w:t>1. Информацию принять к сведению</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b/>
          <w:sz w:val="24"/>
          <w:szCs w:val="24"/>
        </w:rPr>
        <w:lastRenderedPageBreak/>
        <w:t>ГОЛОСОВАЛИ:</w:t>
      </w:r>
      <w:r w:rsidRPr="000836AE">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12</w:t>
      </w:r>
      <w:r w:rsidRPr="000836AE">
        <w:rPr>
          <w:rFonts w:ascii="PT Astra Serif" w:hAnsi="PT Astra Serif"/>
          <w:sz w:val="24"/>
          <w:szCs w:val="24"/>
        </w:rPr>
        <w:t>, «ПРОТИВ» - 0, «ВОЗДЕРЖАЛИСЬ» - 0</w:t>
      </w:r>
    </w:p>
    <w:p w:rsidR="00972978" w:rsidRPr="000836AE" w:rsidRDefault="00972978" w:rsidP="00972978">
      <w:pPr>
        <w:ind w:firstLine="709"/>
        <w:jc w:val="both"/>
        <w:rPr>
          <w:rFonts w:ascii="PT Astra Serif" w:hAnsi="PT Astra Serif"/>
          <w:b/>
          <w:sz w:val="24"/>
          <w:szCs w:val="24"/>
        </w:rPr>
      </w:pPr>
    </w:p>
    <w:p w:rsidR="00972978" w:rsidRPr="00A834D1" w:rsidRDefault="00972978" w:rsidP="000836AE">
      <w:pPr>
        <w:ind w:firstLine="709"/>
        <w:jc w:val="both"/>
        <w:rPr>
          <w:rFonts w:ascii="PT Astra Serif" w:hAnsi="PT Astra Serif"/>
          <w:sz w:val="24"/>
          <w:szCs w:val="24"/>
        </w:rPr>
      </w:pPr>
      <w:r w:rsidRPr="00A834D1">
        <w:rPr>
          <w:rFonts w:ascii="PT Astra Serif" w:hAnsi="PT Astra Serif"/>
          <w:b/>
          <w:sz w:val="24"/>
          <w:szCs w:val="24"/>
        </w:rPr>
        <w:t>3. По третьему вопросу «</w:t>
      </w:r>
      <w:r w:rsidR="000836AE" w:rsidRPr="00981674">
        <w:rPr>
          <w:rFonts w:ascii="PT Astra Serif" w:hAnsi="PT Astra Serif"/>
          <w:b/>
          <w:sz w:val="24"/>
          <w:szCs w:val="24"/>
        </w:rPr>
        <w:t>О мероприятиях по повышению правовой грамотности населения на территории муниципального образования «Радищевский район</w:t>
      </w:r>
      <w:r w:rsidR="000836AE" w:rsidRPr="00A834D1">
        <w:rPr>
          <w:rFonts w:ascii="PT Astra Serif" w:hAnsi="PT Astra Serif"/>
          <w:b/>
          <w:sz w:val="24"/>
          <w:szCs w:val="24"/>
        </w:rPr>
        <w:t xml:space="preserve"> </w:t>
      </w:r>
      <w:r w:rsidRPr="00A834D1">
        <w:rPr>
          <w:rFonts w:ascii="PT Astra Serif" w:hAnsi="PT Astra Serif"/>
          <w:b/>
          <w:sz w:val="24"/>
          <w:szCs w:val="24"/>
        </w:rPr>
        <w:t>СЛУШАЛИ:</w:t>
      </w:r>
      <w:r w:rsidR="002E2309" w:rsidRPr="00A834D1">
        <w:rPr>
          <w:rFonts w:ascii="PT Astra Serif" w:hAnsi="PT Astra Serif"/>
          <w:sz w:val="24"/>
          <w:szCs w:val="24"/>
        </w:rPr>
        <w:t xml:space="preserve"> </w:t>
      </w:r>
      <w:r w:rsidR="000836AE">
        <w:rPr>
          <w:rFonts w:ascii="PT Astra Serif" w:hAnsi="PT Astra Serif"/>
          <w:sz w:val="24"/>
          <w:szCs w:val="24"/>
        </w:rPr>
        <w:t>Титову Марию Александровну</w:t>
      </w:r>
      <w:r w:rsidR="002E2309" w:rsidRPr="00A834D1">
        <w:rPr>
          <w:rFonts w:ascii="PT Astra Serif" w:hAnsi="PT Astra Serif"/>
          <w:sz w:val="24"/>
          <w:szCs w:val="24"/>
        </w:rPr>
        <w:t xml:space="preserve">, </w:t>
      </w:r>
      <w:r w:rsidR="000836AE">
        <w:rPr>
          <w:rFonts w:ascii="PT Astra Serif" w:hAnsi="PT Astra Serif"/>
          <w:sz w:val="24"/>
          <w:szCs w:val="24"/>
        </w:rPr>
        <w:t>начальник отдела правового обеспечения Администрации</w:t>
      </w:r>
      <w:r w:rsidR="002E2309" w:rsidRPr="00A834D1">
        <w:rPr>
          <w:rFonts w:ascii="PT Astra Serif" w:hAnsi="PT Astra Serif"/>
          <w:sz w:val="24"/>
          <w:szCs w:val="24"/>
        </w:rPr>
        <w:t>:</w:t>
      </w:r>
      <w:r w:rsidRPr="00A834D1">
        <w:rPr>
          <w:rFonts w:ascii="PT Astra Serif" w:hAnsi="PT Astra Serif"/>
          <w:sz w:val="24"/>
          <w:szCs w:val="24"/>
        </w:rPr>
        <w:t xml:space="preserve"> </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Постановлением Администрации муниципального образования «Радищевский район» Ульяновской области от 19.01.2023 № 15 утверждён «План развития правовой грамотности и правосознания граждан в муниципальном образовании «Радищевский район» Ульяновской области на 2023-2026 годы».</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целях повышения уровня правовой культуры населения, традиций безусловного уважения к закону, правопорядку на территории Радищевского района проводятся следующие мероприятия: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 1. На официальном сайте Администрации МО «Радищевский район» в информационно-телекоммуникационной сети «Интернет» размещается информация, содержащая разъяснения действующего законодательства. За первый квартал 2023 года было размещено 17 информационных статей о разъяснении положений федерального законодательства и законодательства Ульяновской области.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2. На официальном сайте Администрации МО «Радищевский район» в разделе «Проекты нормативных правовых актов Администрации и Совета депутатов МО «Радищевский район» для проведения независимой антикоррупционной экспертизы»  было размещено 47 проектов постановлений Администрации МО «Радищевский район» и Совета депутатов МО «Радищевский район». К каждому проекту приложены пояснительная записка и финансово-экономическое обоснование, обосновывающие необходимость принятия правового акта.</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Все принятые нормативные правовые акты размещаются на официальном сайте Администрации и публикуются в информационном бюллетене «Радищевский вестник». Всего опубликовано 46 нормативных правовых актов</w:t>
      </w:r>
      <w:proofErr w:type="gramStart"/>
      <w:r w:rsidRPr="000836AE">
        <w:rPr>
          <w:rFonts w:ascii="PT Astra Serif" w:hAnsi="PT Astra Serif"/>
          <w:sz w:val="24"/>
          <w:szCs w:val="24"/>
        </w:rPr>
        <w:t>.</w:t>
      </w:r>
      <w:proofErr w:type="gramEnd"/>
      <w:r w:rsidRPr="000836AE">
        <w:rPr>
          <w:rFonts w:ascii="PT Astra Serif" w:hAnsi="PT Astra Serif"/>
          <w:sz w:val="24"/>
          <w:szCs w:val="24"/>
        </w:rPr>
        <w:t xml:space="preserve"> (</w:t>
      </w:r>
      <w:proofErr w:type="gramStart"/>
      <w:r w:rsidRPr="000836AE">
        <w:rPr>
          <w:rFonts w:ascii="PT Astra Serif" w:hAnsi="PT Astra Serif"/>
          <w:sz w:val="24"/>
          <w:szCs w:val="24"/>
        </w:rPr>
        <w:t>к</w:t>
      </w:r>
      <w:proofErr w:type="gramEnd"/>
      <w:r w:rsidRPr="000836AE">
        <w:rPr>
          <w:rFonts w:ascii="PT Astra Serif" w:hAnsi="PT Astra Serif"/>
          <w:sz w:val="24"/>
          <w:szCs w:val="24"/>
        </w:rPr>
        <w:t>оличество проектов и количество принятых нормативных правовых актов не совпадает потому, что часть проектов размещена в 4 квартале 2022 года, а приняты только в первом квартале 2023 года).</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3. Организована работа телефона «Горячей линии» по вопросам противодействия коррупции 21-8-54, куда можно позвонить и сообщить о фактах коррупции.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4.  В средствах массовой информации опубликовано свыше 10 материалов о наиболее актуальных и интересных событиях в правовой сфере, в том числе об изменениях в законодательстве.</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5. Каждый месяц проводятся мероприятия по финансовой грамотности (неделя финансовой грамотности).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первом квартале 2023 года мероприятия проводились в формате онлайн-</w:t>
      </w:r>
      <w:proofErr w:type="spellStart"/>
      <w:r w:rsidRPr="000836AE">
        <w:rPr>
          <w:rFonts w:ascii="PT Astra Serif" w:hAnsi="PT Astra Serif"/>
          <w:sz w:val="24"/>
          <w:szCs w:val="24"/>
        </w:rPr>
        <w:t>вебинаров</w:t>
      </w:r>
      <w:proofErr w:type="spellEnd"/>
      <w:r w:rsidRPr="000836AE">
        <w:rPr>
          <w:rFonts w:ascii="PT Astra Serif" w:hAnsi="PT Astra Serif"/>
          <w:sz w:val="24"/>
          <w:szCs w:val="24"/>
        </w:rPr>
        <w:t xml:space="preserve"> со спикерами областных структур, уроков финансовой грамотности в образовательных учреждениях, семинаров и бесед. Раздавались листовки и делались рассылки с мультимедийным контентом по профилактике мошеннических действий, предоставленные УМВД России по Ульяновской области. Материал размещен на официальном сайте Радищевского района, в </w:t>
      </w:r>
      <w:proofErr w:type="spellStart"/>
      <w:r w:rsidRPr="000836AE">
        <w:rPr>
          <w:rFonts w:ascii="PT Astra Serif" w:hAnsi="PT Astra Serif"/>
          <w:sz w:val="24"/>
          <w:szCs w:val="24"/>
        </w:rPr>
        <w:t>соцсетях</w:t>
      </w:r>
      <w:proofErr w:type="spellEnd"/>
      <w:r w:rsidRPr="000836AE">
        <w:rPr>
          <w:rFonts w:ascii="PT Astra Serif" w:hAnsi="PT Astra Serif"/>
          <w:sz w:val="24"/>
          <w:szCs w:val="24"/>
        </w:rPr>
        <w:t xml:space="preserve"> сельских поселений, на официальной странице в </w:t>
      </w:r>
      <w:proofErr w:type="spellStart"/>
      <w:r w:rsidRPr="000836AE">
        <w:rPr>
          <w:rFonts w:ascii="PT Astra Serif" w:hAnsi="PT Astra Serif"/>
          <w:sz w:val="24"/>
          <w:szCs w:val="24"/>
        </w:rPr>
        <w:t>Однокласниках</w:t>
      </w:r>
      <w:proofErr w:type="spellEnd"/>
      <w:r w:rsidRPr="000836AE">
        <w:rPr>
          <w:rFonts w:ascii="PT Astra Serif" w:hAnsi="PT Astra Serif"/>
          <w:sz w:val="24"/>
          <w:szCs w:val="24"/>
        </w:rPr>
        <w:t xml:space="preserve"> газеты «Восход», в родительских чатах образовательных учреждений.</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Также проведены мероприятия по инвентаризации территории и легализации трудовых отношений. За 1 квартал проведено 6 выездов, выявлено 14 нарушений (отсутствие регистрации в налоговых органах и неоформленные трудовые отношения с работниками). В результате проведенной работы все выявленные нарушения устранены.</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6. 31 марта 2023 года был организован день бесплатной юридической помощи, приуроченный </w:t>
      </w:r>
      <w:proofErr w:type="gramStart"/>
      <w:r w:rsidRPr="000836AE">
        <w:rPr>
          <w:rFonts w:ascii="PT Astra Serif" w:hAnsi="PT Astra Serif"/>
          <w:sz w:val="24"/>
          <w:szCs w:val="24"/>
        </w:rPr>
        <w:t>ко</w:t>
      </w:r>
      <w:proofErr w:type="gramEnd"/>
      <w:r w:rsidRPr="000836AE">
        <w:rPr>
          <w:rFonts w:ascii="PT Astra Serif" w:hAnsi="PT Astra Serif"/>
          <w:sz w:val="24"/>
          <w:szCs w:val="24"/>
        </w:rPr>
        <w:t xml:space="preserve"> Всемирному дню защиты прав потребителей. За оказанием помощи никто не обратился.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lastRenderedPageBreak/>
        <w:t>Согласно распоряжению Губернатора Ульяновской области от 18.01.2023 № 32 в 2023 году будут проведены дни бесплатной юридической помощи 1 июня (приуроченный к Международному дню защиты детей), 30 июня, 29 сентября, 24 ноября (приуроченный к Всероссийскому дню правовой помощи детям). В прошлом году за оказанием юридической помощи обратились 6 человек.</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7. На официальном сайте Администрации района размещаются информационно-разъяснительные материалы, поступающие от органов прокуратуры, полиции, Социального фонда РФ по Ульяновской области, </w:t>
      </w:r>
      <w:proofErr w:type="spellStart"/>
      <w:r w:rsidRPr="000836AE">
        <w:rPr>
          <w:rFonts w:ascii="PT Astra Serif" w:hAnsi="PT Astra Serif"/>
          <w:sz w:val="24"/>
          <w:szCs w:val="24"/>
        </w:rPr>
        <w:t>Росреестра</w:t>
      </w:r>
      <w:proofErr w:type="spellEnd"/>
      <w:r w:rsidRPr="000836AE">
        <w:rPr>
          <w:rFonts w:ascii="PT Astra Serif" w:hAnsi="PT Astra Serif"/>
          <w:sz w:val="24"/>
          <w:szCs w:val="24"/>
        </w:rPr>
        <w:t>. Всего опубликовано 79 материалов.</w:t>
      </w:r>
    </w:p>
    <w:p w:rsidR="000836AE" w:rsidRPr="000836AE" w:rsidRDefault="000836AE" w:rsidP="000836AE">
      <w:pPr>
        <w:contextualSpacing/>
        <w:jc w:val="both"/>
        <w:rPr>
          <w:rFonts w:ascii="PT Astra Serif" w:hAnsi="PT Astra Serif"/>
          <w:sz w:val="24"/>
          <w:szCs w:val="24"/>
        </w:rPr>
      </w:pP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Запланированы:</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8. Мероприятия, приуроченные к Всероссийскому дню правовой помощи детям (20 ноября). Организатором мероприятий выступает Комиссия по делам несовершеннолетних. В 2022 году Специалистами Администрации организовано мероприятие по оказанию консультативной помощи несовершеннолетним, в том числе состоящим на различных видах профилактического учёта. Сельскими учреждениями культуры проведены игры - путешествия, беседы, с демонстрацией видеоматериалов, правовые и познавательные часы, тематические минутки, игры–путешествия, книжные выставки. В Радищевском технологическом техникуме инспектором ПДН проведена беседа «Уголовная и административная ответственность», организована «Правовая игра», «Правовой турнир»,  среди родителей (законных представителей) распространены  памятки  по правовому просвещению. В школах прошла встреча учащихся с помощником прокурора Радищевского района, обновлены  стенды «Права ребенка», прошли лекции, беседы, информационные часы по теме: «Подросток и закон», «О безопасном пользовании сетью интернет», «Права и обязанности подростков», «Конвенция о правах ребенка», «Административная и уголовная ответственность», «Путешествие в страну правовых знаний», заседание Совета профилактики. Организована  работа телефонной «горячей линии» и приём граждан по вопросам защиты прав несовершеннолетних.</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9. Мероприятия в рамках Декады правового просвещения населения Ульяновской области, приуроченной к Международному дню прав человека. (10 декабря).  </w:t>
      </w:r>
      <w:proofErr w:type="gramStart"/>
      <w:r w:rsidRPr="000836AE">
        <w:rPr>
          <w:rFonts w:ascii="PT Astra Serif" w:hAnsi="PT Astra Serif"/>
          <w:sz w:val="24"/>
          <w:szCs w:val="24"/>
        </w:rPr>
        <w:t>В 2022 году в рамках Декады в образовательных организациях Радищевского района проведены классные часы, уроки правовых знаний, правовые викторины, конкурс рисунков, посещаются семьи, находящихся в социально-опасном положении, с родителями детей проводятся тематические лектории, беседы, раздаются обучающие памятки; в библиотеках района были организованы тематические выставки; специалистами Администрации было организовано правовое консультирование населения.</w:t>
      </w:r>
      <w:proofErr w:type="gramEnd"/>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10. Мероприятия, приуроченные к Международному дню борьбы с коррупцией (9 декабря). Проводятся «Недели </w:t>
      </w:r>
      <w:proofErr w:type="spellStart"/>
      <w:r w:rsidRPr="000836AE">
        <w:rPr>
          <w:rFonts w:ascii="PT Astra Serif" w:hAnsi="PT Astra Serif"/>
          <w:sz w:val="24"/>
          <w:szCs w:val="24"/>
        </w:rPr>
        <w:t>антикоррупционых</w:t>
      </w:r>
      <w:proofErr w:type="spellEnd"/>
      <w:r w:rsidRPr="000836AE">
        <w:rPr>
          <w:rFonts w:ascii="PT Astra Serif" w:hAnsi="PT Astra Serif"/>
          <w:sz w:val="24"/>
          <w:szCs w:val="24"/>
        </w:rPr>
        <w:t xml:space="preserve"> инициатив».</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период с 05 по 09 декабря 2022 года в муниципальном образовании «Радищевский район» Ульяновской области проводилась 12 «Неделя антикоррупционных инициатив» (далее - Неделя).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рамках Недели проведено около 35 мероприятий:</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беседы: «Коррупция в современном мире», «Детям о коррупции»;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конкурсы рисунков: «</w:t>
      </w:r>
      <w:proofErr w:type="spellStart"/>
      <w:r w:rsidRPr="000836AE">
        <w:rPr>
          <w:rFonts w:ascii="PT Astra Serif" w:hAnsi="PT Astra Serif"/>
          <w:sz w:val="24"/>
          <w:szCs w:val="24"/>
        </w:rPr>
        <w:t>Антикоррупция</w:t>
      </w:r>
      <w:proofErr w:type="spellEnd"/>
      <w:r w:rsidRPr="000836AE">
        <w:rPr>
          <w:rFonts w:ascii="PT Astra Serif" w:hAnsi="PT Astra Serif"/>
          <w:sz w:val="24"/>
          <w:szCs w:val="24"/>
        </w:rPr>
        <w:t>»;</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конкурс на лучший проект социальной рекламы антикоррупционной направленности.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11.Участие в написании Всероссийского правового (юридического) диктанта. Диктант проводится в декабре. В 2022 году проводился Шестой</w:t>
      </w:r>
      <w:r w:rsidRPr="000836AE">
        <w:rPr>
          <w:sz w:val="24"/>
          <w:szCs w:val="24"/>
        </w:rPr>
        <w:t xml:space="preserve"> </w:t>
      </w:r>
      <w:r w:rsidRPr="000836AE">
        <w:rPr>
          <w:rFonts w:ascii="PT Astra Serif" w:hAnsi="PT Astra Serif"/>
          <w:sz w:val="24"/>
          <w:szCs w:val="24"/>
        </w:rPr>
        <w:t xml:space="preserve">Всероссийский правовой (юридический) диктант. Были даны объявления в газету «Восход», в </w:t>
      </w:r>
      <w:proofErr w:type="spellStart"/>
      <w:proofErr w:type="gramStart"/>
      <w:r w:rsidRPr="000836AE">
        <w:rPr>
          <w:rFonts w:ascii="PT Astra Serif" w:hAnsi="PT Astra Serif"/>
          <w:sz w:val="24"/>
          <w:szCs w:val="24"/>
        </w:rPr>
        <w:t>соц</w:t>
      </w:r>
      <w:proofErr w:type="spellEnd"/>
      <w:proofErr w:type="gramEnd"/>
      <w:r w:rsidRPr="000836AE">
        <w:rPr>
          <w:rFonts w:ascii="PT Astra Serif" w:hAnsi="PT Astra Serif"/>
          <w:sz w:val="24"/>
          <w:szCs w:val="24"/>
        </w:rPr>
        <w:t xml:space="preserve"> сети, на сайт Администрации. Диктант можно было пройти с любого устройства с выходом в «Интернет», также в библиотеках района и МФЦ были предоставлены оборудованные компьютерные места с выходом в «Интернет» для всех желающих принять участие в написании Диктанта. В написании Диктанта приняли участие 358 человек. </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lastRenderedPageBreak/>
        <w:t>12.В образовательных организациях района будут проводиться мероприятия, приуроченные к празднованию Дня Конституции РФ 12 декабря.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2022 году были проведены следующие мероприятия: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xml:space="preserve">- Внеурочные занятия в общеобразовательных организациях «Разговоры о </w:t>
      </w:r>
      <w:proofErr w:type="gramStart"/>
      <w:r w:rsidRPr="000836AE">
        <w:rPr>
          <w:rFonts w:ascii="PT Astra Serif" w:hAnsi="PT Astra Serif"/>
          <w:sz w:val="24"/>
          <w:szCs w:val="24"/>
        </w:rPr>
        <w:t>важном</w:t>
      </w:r>
      <w:proofErr w:type="gramEnd"/>
      <w:r w:rsidRPr="000836AE">
        <w:rPr>
          <w:rFonts w:ascii="PT Astra Serif" w:hAnsi="PT Astra Serif"/>
          <w:sz w:val="24"/>
          <w:szCs w:val="24"/>
        </w:rPr>
        <w:t>»;</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Интерактивные задания "На что дети имеют право";</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Интеллектуальные игры: «Своя игра», «Что мы знаем о Конституции»;</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Беседы, спектакли  с дошкольниками: «Дошкольникам о Конституции России», "Законы, по которым мы живём", "Конституция глазами детей", "Мы граждане большой страны Россия",</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Классные часы;</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Конкурс детских рисунков;</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 Книжная выставка «Человек. Государство. Закон», «Конституция живет, работает, действует».</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13. На 2023 год запланировано проведение мероприятий по профессиональному развитию муниципальных служащих муниципального образования «Радищевский район». В Правительство Ульяновской области направлена заявка на обучение 16 человек (специалисты Администрации района и поселений).</w:t>
      </w:r>
    </w:p>
    <w:p w:rsidR="000836AE" w:rsidRPr="000836AE" w:rsidRDefault="000836AE" w:rsidP="000836AE">
      <w:pPr>
        <w:ind w:firstLine="709"/>
        <w:contextualSpacing/>
        <w:jc w:val="both"/>
        <w:rPr>
          <w:rFonts w:ascii="PT Astra Serif" w:hAnsi="PT Astra Serif"/>
          <w:sz w:val="24"/>
          <w:szCs w:val="24"/>
        </w:rPr>
      </w:pPr>
      <w:r w:rsidRPr="000836AE">
        <w:rPr>
          <w:rFonts w:ascii="PT Astra Serif" w:hAnsi="PT Astra Serif"/>
          <w:sz w:val="24"/>
          <w:szCs w:val="24"/>
        </w:rPr>
        <w:t>В мероприятиях по реализации</w:t>
      </w:r>
      <w:r w:rsidRPr="000836AE">
        <w:rPr>
          <w:sz w:val="24"/>
          <w:szCs w:val="24"/>
        </w:rPr>
        <w:t xml:space="preserve"> </w:t>
      </w:r>
      <w:r w:rsidRPr="000836AE">
        <w:rPr>
          <w:rFonts w:ascii="PT Astra Serif" w:hAnsi="PT Astra Serif"/>
          <w:sz w:val="24"/>
          <w:szCs w:val="24"/>
        </w:rPr>
        <w:t>плана развития правовой грамотности и правосознания граждан принимают участие специалисты администраций сельских поселений Радищевского района, учреждения образования и культуры, средства массовой информации, органы прокурату, полиции и т.п.</w:t>
      </w:r>
    </w:p>
    <w:p w:rsidR="00972978" w:rsidRPr="00A834D1" w:rsidRDefault="00972978" w:rsidP="00972978">
      <w:pPr>
        <w:jc w:val="both"/>
        <w:rPr>
          <w:rFonts w:ascii="PT Astra Serif" w:hAnsi="PT Astra Serif"/>
          <w:b/>
          <w:sz w:val="24"/>
          <w:szCs w:val="24"/>
        </w:rPr>
      </w:pPr>
      <w:r w:rsidRPr="00A834D1">
        <w:rPr>
          <w:rFonts w:ascii="PT Astra Serif" w:hAnsi="PT Astra Serif"/>
          <w:b/>
          <w:sz w:val="24"/>
          <w:szCs w:val="24"/>
        </w:rPr>
        <w:t>РЕШИЛИ:</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3.1.  Информацию принять к сведению;</w:t>
      </w:r>
    </w:p>
    <w:p w:rsidR="00972978" w:rsidRPr="00A834D1" w:rsidRDefault="00972978" w:rsidP="00972978">
      <w:pPr>
        <w:jc w:val="both"/>
        <w:rPr>
          <w:rFonts w:ascii="PT Astra Serif" w:hAnsi="PT Astra Serif"/>
          <w:sz w:val="24"/>
          <w:szCs w:val="24"/>
        </w:rPr>
      </w:pPr>
      <w:r w:rsidRPr="00A834D1">
        <w:rPr>
          <w:rFonts w:ascii="PT Astra Serif" w:hAnsi="PT Astra Serif"/>
          <w:sz w:val="24"/>
          <w:szCs w:val="24"/>
        </w:rPr>
        <w:t>3.3. Продолжить работу.</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b/>
          <w:sz w:val="24"/>
          <w:szCs w:val="24"/>
        </w:rPr>
        <w:t>ГОЛОСОВАЛИ:</w:t>
      </w:r>
      <w:r w:rsidRPr="00A834D1">
        <w:rPr>
          <w:rFonts w:ascii="PT Astra Serif" w:hAnsi="PT Astra Serif"/>
          <w:sz w:val="24"/>
          <w:szCs w:val="24"/>
        </w:rPr>
        <w:t xml:space="preserve"> </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«ЗА» - </w:t>
      </w:r>
      <w:r w:rsidR="000135C2">
        <w:rPr>
          <w:rFonts w:ascii="PT Astra Serif" w:hAnsi="PT Astra Serif"/>
          <w:sz w:val="24"/>
          <w:szCs w:val="24"/>
        </w:rPr>
        <w:t>12</w:t>
      </w:r>
      <w:r w:rsidRPr="00A834D1">
        <w:rPr>
          <w:rFonts w:ascii="PT Astra Serif" w:hAnsi="PT Astra Serif"/>
          <w:sz w:val="24"/>
          <w:szCs w:val="24"/>
        </w:rPr>
        <w:t>, «ПРОТИВ» - 0, «ВОЗДЕРЖАЛИСЬ» - 0</w:t>
      </w:r>
    </w:p>
    <w:p w:rsidR="002E2309" w:rsidRPr="009A1363" w:rsidRDefault="002E2309" w:rsidP="00972978">
      <w:pPr>
        <w:tabs>
          <w:tab w:val="left" w:pos="851"/>
        </w:tabs>
        <w:jc w:val="both"/>
        <w:rPr>
          <w:rFonts w:ascii="PT Astra Serif" w:hAnsi="PT Astra Serif"/>
          <w:sz w:val="24"/>
          <w:szCs w:val="24"/>
        </w:rPr>
      </w:pPr>
    </w:p>
    <w:p w:rsidR="000836AE" w:rsidRDefault="000836AE" w:rsidP="000836AE">
      <w:pPr>
        <w:ind w:firstLine="709"/>
        <w:jc w:val="both"/>
        <w:rPr>
          <w:rFonts w:ascii="PT Astra Serif" w:hAnsi="PT Astra Serif"/>
          <w:sz w:val="24"/>
          <w:szCs w:val="24"/>
        </w:rPr>
      </w:pPr>
      <w:r w:rsidRPr="000836AE">
        <w:rPr>
          <w:rFonts w:ascii="PT Astra Serif" w:hAnsi="PT Astra Serif"/>
          <w:sz w:val="24"/>
          <w:szCs w:val="24"/>
        </w:rPr>
        <w:t>В рамках выступления выявлены 3 зоны коррупционного риска связанные с ремонтом и укреплением материально-технической базы учреждений культуры МО «Радищевский район», при проведении электронных аукционов на выполнение вышеуказанных видов работ и приёмке результатов данных видов работ.</w:t>
      </w:r>
    </w:p>
    <w:p w:rsidR="000836AE" w:rsidRDefault="000836AE" w:rsidP="000836AE">
      <w:pPr>
        <w:jc w:val="both"/>
        <w:rPr>
          <w:rFonts w:ascii="PT Astra Serif" w:hAnsi="PT Astra Serif"/>
          <w:sz w:val="24"/>
          <w:szCs w:val="24"/>
        </w:rPr>
      </w:pPr>
    </w:p>
    <w:p w:rsidR="00A47BCA" w:rsidRDefault="000836AE" w:rsidP="00A47BCA">
      <w:pPr>
        <w:jc w:val="both"/>
        <w:rPr>
          <w:rFonts w:ascii="PT Astra Serif" w:hAnsi="PT Astra Serif"/>
          <w:sz w:val="24"/>
          <w:szCs w:val="24"/>
        </w:rPr>
      </w:pPr>
      <w:r w:rsidRPr="000836AE">
        <w:rPr>
          <w:rFonts w:ascii="PT Astra Serif" w:hAnsi="PT Astra Serif"/>
          <w:b/>
          <w:sz w:val="24"/>
          <w:szCs w:val="24"/>
        </w:rPr>
        <w:t xml:space="preserve">РЕКОМЕНДОВАНО: </w:t>
      </w:r>
      <w:r w:rsidRPr="000836AE">
        <w:rPr>
          <w:rFonts w:ascii="PT Astra Serif" w:hAnsi="PT Astra Serif"/>
          <w:sz w:val="24"/>
          <w:szCs w:val="24"/>
        </w:rPr>
        <w:t>Рассмотреть на ближайших заседаниях по противодействию коррупции рассмотреть следующие вопросы</w:t>
      </w:r>
      <w:r w:rsidR="00A47BCA">
        <w:rPr>
          <w:rFonts w:ascii="PT Astra Serif" w:hAnsi="PT Astra Serif"/>
          <w:sz w:val="24"/>
          <w:szCs w:val="24"/>
        </w:rPr>
        <w:t>:</w:t>
      </w:r>
    </w:p>
    <w:p w:rsidR="00A47BCA" w:rsidRPr="00A47BCA" w:rsidRDefault="00A47BCA" w:rsidP="00A47BCA">
      <w:pPr>
        <w:pStyle w:val="af6"/>
        <w:numPr>
          <w:ilvl w:val="0"/>
          <w:numId w:val="33"/>
        </w:numPr>
        <w:tabs>
          <w:tab w:val="left" w:pos="851"/>
        </w:tabs>
        <w:ind w:left="0" w:firstLine="567"/>
        <w:jc w:val="both"/>
        <w:rPr>
          <w:rFonts w:ascii="PT Astra Serif" w:hAnsi="PT Astra Serif"/>
          <w:sz w:val="24"/>
          <w:szCs w:val="24"/>
        </w:rPr>
      </w:pPr>
      <w:r w:rsidRPr="00A47BCA">
        <w:rPr>
          <w:rFonts w:ascii="PT Astra Serif" w:hAnsi="PT Astra Serif"/>
          <w:color w:val="000000"/>
          <w:sz w:val="24"/>
          <w:szCs w:val="24"/>
        </w:rPr>
        <w:t xml:space="preserve">О </w:t>
      </w:r>
      <w:r w:rsidR="00DA2E65">
        <w:rPr>
          <w:rFonts w:ascii="PT Astra Serif" w:hAnsi="PT Astra Serif"/>
          <w:color w:val="000000"/>
          <w:sz w:val="24"/>
          <w:szCs w:val="24"/>
        </w:rPr>
        <w:t xml:space="preserve">работе Администрации МО «Радищевский район» </w:t>
      </w:r>
      <w:r w:rsidRPr="00A47BCA">
        <w:rPr>
          <w:rFonts w:ascii="PT Astra Serif" w:hAnsi="PT Astra Serif"/>
          <w:color w:val="000000"/>
          <w:sz w:val="24"/>
          <w:szCs w:val="24"/>
        </w:rPr>
        <w:t xml:space="preserve"> по снижению неформальной занятости в </w:t>
      </w:r>
      <w:r>
        <w:rPr>
          <w:rFonts w:ascii="PT Astra Serif" w:hAnsi="PT Astra Serif"/>
          <w:color w:val="000000"/>
          <w:sz w:val="24"/>
          <w:szCs w:val="24"/>
        </w:rPr>
        <w:t xml:space="preserve">МО «Радищевский </w:t>
      </w:r>
      <w:r w:rsidRPr="00A47BCA">
        <w:rPr>
          <w:rFonts w:ascii="PT Astra Serif" w:hAnsi="PT Astra Serif"/>
          <w:color w:val="000000"/>
          <w:sz w:val="24"/>
          <w:szCs w:val="24"/>
        </w:rPr>
        <w:t>район</w:t>
      </w:r>
      <w:r>
        <w:rPr>
          <w:rFonts w:ascii="PT Astra Serif" w:hAnsi="PT Astra Serif"/>
          <w:color w:val="000000"/>
          <w:sz w:val="24"/>
          <w:szCs w:val="24"/>
        </w:rPr>
        <w:t>»;</w:t>
      </w:r>
    </w:p>
    <w:p w:rsidR="00A47BCA" w:rsidRDefault="0005597B" w:rsidP="00A47BCA">
      <w:pPr>
        <w:pStyle w:val="af6"/>
        <w:numPr>
          <w:ilvl w:val="0"/>
          <w:numId w:val="33"/>
        </w:numPr>
        <w:tabs>
          <w:tab w:val="left" w:pos="851"/>
        </w:tabs>
        <w:ind w:left="0" w:firstLine="567"/>
        <w:jc w:val="both"/>
        <w:rPr>
          <w:rFonts w:ascii="PT Astra Serif" w:hAnsi="PT Astra Serif"/>
          <w:sz w:val="24"/>
          <w:szCs w:val="24"/>
        </w:rPr>
      </w:pPr>
      <w:r>
        <w:rPr>
          <w:rFonts w:ascii="PT Astra Serif" w:hAnsi="PT Astra Serif"/>
          <w:sz w:val="24"/>
          <w:szCs w:val="24"/>
        </w:rPr>
        <w:t>О работе ОГКУ «</w:t>
      </w:r>
      <w:proofErr w:type="spellStart"/>
      <w:r>
        <w:rPr>
          <w:rFonts w:ascii="PT Astra Serif" w:hAnsi="PT Astra Serif"/>
          <w:sz w:val="24"/>
          <w:szCs w:val="24"/>
        </w:rPr>
        <w:t>Госюрбюро</w:t>
      </w:r>
      <w:proofErr w:type="spellEnd"/>
      <w:r>
        <w:rPr>
          <w:rFonts w:ascii="PT Astra Serif" w:hAnsi="PT Astra Serif"/>
          <w:sz w:val="24"/>
          <w:szCs w:val="24"/>
        </w:rPr>
        <w:t xml:space="preserve"> Ульяновской области» в Радищевском районе Ульяновской области;</w:t>
      </w:r>
    </w:p>
    <w:p w:rsidR="0005597B" w:rsidRPr="0005597B" w:rsidRDefault="0005597B" w:rsidP="0005597B">
      <w:pPr>
        <w:pStyle w:val="af6"/>
        <w:numPr>
          <w:ilvl w:val="0"/>
          <w:numId w:val="33"/>
        </w:numPr>
        <w:tabs>
          <w:tab w:val="left" w:pos="851"/>
        </w:tabs>
        <w:spacing w:after="120" w:line="240" w:lineRule="auto"/>
        <w:ind w:left="0" w:firstLine="567"/>
        <w:jc w:val="both"/>
        <w:rPr>
          <w:rFonts w:ascii="PT Astra Serif" w:hAnsi="PT Astra Serif"/>
          <w:sz w:val="24"/>
          <w:szCs w:val="24"/>
        </w:rPr>
      </w:pPr>
      <w:r w:rsidRPr="0005597B">
        <w:rPr>
          <w:rFonts w:ascii="PT Astra Serif" w:hAnsi="PT Astra Serif"/>
          <w:sz w:val="24"/>
          <w:szCs w:val="24"/>
        </w:rPr>
        <w:t xml:space="preserve">О </w:t>
      </w:r>
      <w:r w:rsidR="00DA2E65">
        <w:rPr>
          <w:rFonts w:ascii="PT Astra Serif" w:hAnsi="PT Astra Serif"/>
          <w:sz w:val="24"/>
          <w:szCs w:val="24"/>
        </w:rPr>
        <w:t>возможных коррупционных факторах</w:t>
      </w:r>
      <w:bookmarkStart w:id="0" w:name="_GoBack"/>
      <w:bookmarkEnd w:id="0"/>
      <w:r w:rsidRPr="0005597B">
        <w:rPr>
          <w:rFonts w:ascii="PT Astra Serif" w:hAnsi="PT Astra Serif"/>
          <w:sz w:val="24"/>
          <w:szCs w:val="24"/>
        </w:rPr>
        <w:t>, связанных с деятельностью системы медицинской помощи и лекарственного обеспечения в муниципальном образовании «Радищевский район»</w:t>
      </w:r>
      <w:r>
        <w:rPr>
          <w:rFonts w:ascii="PT Astra Serif" w:hAnsi="PT Astra Serif"/>
          <w:sz w:val="24"/>
          <w:szCs w:val="24"/>
        </w:rPr>
        <w:t xml:space="preserve"> в том числе в с. </w:t>
      </w:r>
      <w:proofErr w:type="gramStart"/>
      <w:r>
        <w:rPr>
          <w:rFonts w:ascii="PT Astra Serif" w:hAnsi="PT Astra Serif"/>
          <w:sz w:val="24"/>
          <w:szCs w:val="24"/>
        </w:rPr>
        <w:t>Верхняя</w:t>
      </w:r>
      <w:proofErr w:type="gramEnd"/>
      <w:r>
        <w:rPr>
          <w:rFonts w:ascii="PT Astra Serif" w:hAnsi="PT Astra Serif"/>
          <w:sz w:val="24"/>
          <w:szCs w:val="24"/>
        </w:rPr>
        <w:t xml:space="preserve"> Маза</w:t>
      </w:r>
    </w:p>
    <w:p w:rsidR="00A47BCA" w:rsidRPr="000836AE" w:rsidRDefault="00A47BCA" w:rsidP="000836AE">
      <w:pPr>
        <w:jc w:val="both"/>
        <w:rPr>
          <w:rFonts w:ascii="PT Astra Serif" w:hAnsi="PT Astra Serif"/>
          <w:sz w:val="24"/>
          <w:szCs w:val="24"/>
        </w:rPr>
      </w:pPr>
    </w:p>
    <w:p w:rsidR="00972978" w:rsidRPr="00A834D1" w:rsidRDefault="00972978" w:rsidP="00972978">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972978" w:rsidRPr="00A834D1" w:rsidRDefault="00972978" w:rsidP="00972978">
      <w:pPr>
        <w:rPr>
          <w:rFonts w:ascii="PT Astra Serif" w:hAnsi="PT Astra Serif"/>
          <w:sz w:val="24"/>
          <w:szCs w:val="24"/>
        </w:rPr>
      </w:pPr>
    </w:p>
    <w:p w:rsidR="00972978" w:rsidRPr="00A834D1" w:rsidRDefault="00972978" w:rsidP="00972978">
      <w:pPr>
        <w:rPr>
          <w:rFonts w:ascii="PT Astra Serif" w:hAnsi="PT Astra Serif"/>
          <w:sz w:val="24"/>
          <w:szCs w:val="24"/>
        </w:rPr>
      </w:pPr>
    </w:p>
    <w:p w:rsidR="00972978" w:rsidRDefault="00A834D1" w:rsidP="00972978">
      <w:pPr>
        <w:rPr>
          <w:rFonts w:ascii="PT Astra Serif" w:hAnsi="PT Astra Serif"/>
          <w:sz w:val="24"/>
          <w:szCs w:val="24"/>
        </w:rPr>
      </w:pPr>
      <w:r w:rsidRPr="00A834D1">
        <w:rPr>
          <w:rFonts w:ascii="PT Astra Serif" w:hAnsi="PT Astra Serif"/>
          <w:sz w:val="24"/>
          <w:szCs w:val="24"/>
        </w:rPr>
        <w:t>П</w:t>
      </w:r>
      <w:r w:rsidR="00972978" w:rsidRPr="00A834D1">
        <w:rPr>
          <w:rFonts w:ascii="PT Astra Serif" w:hAnsi="PT Astra Serif"/>
          <w:sz w:val="24"/>
          <w:szCs w:val="24"/>
        </w:rPr>
        <w:t>редседател</w:t>
      </w:r>
      <w:r w:rsidRPr="00A834D1">
        <w:rPr>
          <w:rFonts w:ascii="PT Astra Serif" w:hAnsi="PT Astra Serif"/>
          <w:sz w:val="24"/>
          <w:szCs w:val="24"/>
        </w:rPr>
        <w:t>ь</w:t>
      </w:r>
      <w:r w:rsidR="00972978" w:rsidRPr="00A834D1">
        <w:rPr>
          <w:rFonts w:ascii="PT Astra Serif" w:hAnsi="PT Astra Serif"/>
          <w:sz w:val="24"/>
          <w:szCs w:val="24"/>
        </w:rPr>
        <w:t xml:space="preserve"> межведомственной комиссии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proofErr w:type="spellStart"/>
      <w:r w:rsidRPr="00A834D1">
        <w:rPr>
          <w:rFonts w:ascii="PT Astra Serif" w:hAnsi="PT Astra Serif"/>
          <w:sz w:val="24"/>
          <w:szCs w:val="24"/>
        </w:rPr>
        <w:t>Л.И.Чембарова</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972978" w:rsidRPr="00A834D1" w:rsidRDefault="00A834D1" w:rsidP="00972978">
      <w:pPr>
        <w:tabs>
          <w:tab w:val="left" w:pos="2535"/>
        </w:tabs>
        <w:rPr>
          <w:rFonts w:ascii="PT Astra Serif" w:hAnsi="PT Astra Serif"/>
          <w:sz w:val="24"/>
          <w:szCs w:val="24"/>
        </w:rPr>
      </w:pPr>
      <w:proofErr w:type="spellStart"/>
      <w:r w:rsidRPr="00A834D1">
        <w:rPr>
          <w:rFonts w:ascii="PT Astra Serif" w:hAnsi="PT Astra Serif"/>
          <w:sz w:val="24"/>
          <w:szCs w:val="24"/>
        </w:rPr>
        <w:t>И.о</w:t>
      </w:r>
      <w:proofErr w:type="spellEnd"/>
      <w:r w:rsidRPr="00A834D1">
        <w:rPr>
          <w:rFonts w:ascii="PT Astra Serif" w:hAnsi="PT Astra Serif"/>
          <w:sz w:val="24"/>
          <w:szCs w:val="24"/>
        </w:rPr>
        <w:t xml:space="preserve">. </w:t>
      </w:r>
      <w:r w:rsidR="00972978" w:rsidRPr="00A834D1">
        <w:rPr>
          <w:rFonts w:ascii="PT Astra Serif" w:hAnsi="PT Astra Serif"/>
          <w:sz w:val="24"/>
          <w:szCs w:val="24"/>
        </w:rPr>
        <w:t>Секретар</w:t>
      </w:r>
      <w:r w:rsidRPr="00A834D1">
        <w:rPr>
          <w:rFonts w:ascii="PT Astra Serif" w:hAnsi="PT Astra Serif"/>
          <w:sz w:val="24"/>
          <w:szCs w:val="24"/>
        </w:rPr>
        <w:t>я</w:t>
      </w:r>
      <w:r w:rsidR="00972978" w:rsidRPr="00A834D1">
        <w:rPr>
          <w:rFonts w:ascii="PT Astra Serif" w:hAnsi="PT Astra Serif"/>
          <w:sz w:val="24"/>
          <w:szCs w:val="24"/>
        </w:rPr>
        <w:t xml:space="preserve">  межведомственной комиссии    </w:t>
      </w:r>
      <w:r w:rsidRPr="00A834D1">
        <w:rPr>
          <w:rFonts w:ascii="PT Astra Serif" w:hAnsi="PT Astra Serif"/>
          <w:sz w:val="24"/>
          <w:szCs w:val="24"/>
        </w:rPr>
        <w:t xml:space="preserve">                             </w:t>
      </w:r>
      <w:r>
        <w:rPr>
          <w:rFonts w:ascii="PT Astra Serif" w:hAnsi="PT Astra Serif"/>
          <w:sz w:val="24"/>
          <w:szCs w:val="24"/>
        </w:rPr>
        <w:t xml:space="preserve">                         </w:t>
      </w:r>
      <w:proofErr w:type="spellStart"/>
      <w:r w:rsidRPr="00A834D1">
        <w:rPr>
          <w:rFonts w:ascii="PT Astra Serif" w:hAnsi="PT Astra Serif"/>
          <w:sz w:val="24"/>
          <w:szCs w:val="24"/>
        </w:rPr>
        <w:t>Г.Р.Булатова</w:t>
      </w:r>
      <w:proofErr w:type="spellEnd"/>
    </w:p>
    <w:p w:rsidR="00B4276D" w:rsidRPr="00A834D1" w:rsidRDefault="00B4276D" w:rsidP="00D917AE">
      <w:pPr>
        <w:pStyle w:val="23"/>
        <w:jc w:val="both"/>
        <w:rPr>
          <w:rFonts w:ascii="PT Astra Serif" w:hAnsi="PT Astra Serif"/>
          <w:b/>
          <w:sz w:val="24"/>
          <w:szCs w:val="24"/>
        </w:rPr>
      </w:pPr>
    </w:p>
    <w:p w:rsidR="00B06716" w:rsidRPr="00A834D1" w:rsidRDefault="00B06716" w:rsidP="00357BAB">
      <w:pPr>
        <w:pStyle w:val="23"/>
        <w:spacing w:after="0" w:line="240" w:lineRule="auto"/>
        <w:ind w:left="0"/>
        <w:jc w:val="both"/>
        <w:rPr>
          <w:rFonts w:ascii="PT Astra Serif" w:hAnsi="PT Astra Serif"/>
          <w:sz w:val="24"/>
          <w:szCs w:val="24"/>
        </w:rPr>
      </w:pPr>
    </w:p>
    <w:sectPr w:rsidR="00B06716" w:rsidRPr="00A834D1" w:rsidSect="006202CD">
      <w:pgSz w:w="11906" w:h="16838"/>
      <w:pgMar w:top="1134" w:right="566" w:bottom="851"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85" w:rsidRDefault="007D1085">
      <w:r>
        <w:separator/>
      </w:r>
    </w:p>
  </w:endnote>
  <w:endnote w:type="continuationSeparator" w:id="0">
    <w:p w:rsidR="007D1085" w:rsidRDefault="007D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85" w:rsidRDefault="007D1085">
      <w:r>
        <w:separator/>
      </w:r>
    </w:p>
  </w:footnote>
  <w:footnote w:type="continuationSeparator" w:id="0">
    <w:p w:rsidR="007D1085" w:rsidRDefault="007D1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7">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9">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32">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7"/>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18"/>
  </w:num>
  <w:num w:numId="19">
    <w:abstractNumId w:val="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9"/>
  </w:num>
  <w:num w:numId="24">
    <w:abstractNumId w:val="10"/>
  </w:num>
  <w:num w:numId="25">
    <w:abstractNumId w:val="24"/>
  </w:num>
  <w:num w:numId="26">
    <w:abstractNumId w:val="9"/>
  </w:num>
  <w:num w:numId="27">
    <w:abstractNumId w:val="29"/>
  </w:num>
  <w:num w:numId="28">
    <w:abstractNumId w:val="25"/>
  </w:num>
  <w:num w:numId="29">
    <w:abstractNumId w:val="6"/>
  </w:num>
  <w:num w:numId="30">
    <w:abstractNumId w:val="7"/>
  </w:num>
  <w:num w:numId="31">
    <w:abstractNumId w:val="5"/>
  </w:num>
  <w:num w:numId="32">
    <w:abstractNumId w:val="20"/>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77EC"/>
    <w:rsid w:val="00290FF8"/>
    <w:rsid w:val="002914EA"/>
    <w:rsid w:val="00292530"/>
    <w:rsid w:val="0029505B"/>
    <w:rsid w:val="002A0375"/>
    <w:rsid w:val="002A0AE8"/>
    <w:rsid w:val="002A0BAE"/>
    <w:rsid w:val="002A187D"/>
    <w:rsid w:val="002A435A"/>
    <w:rsid w:val="002A493C"/>
    <w:rsid w:val="002A4E37"/>
    <w:rsid w:val="002A5255"/>
    <w:rsid w:val="002A645F"/>
    <w:rsid w:val="002B21E7"/>
    <w:rsid w:val="002B2AEB"/>
    <w:rsid w:val="002B6A9C"/>
    <w:rsid w:val="002B6DA7"/>
    <w:rsid w:val="002C30AE"/>
    <w:rsid w:val="002C4A2B"/>
    <w:rsid w:val="002C69A0"/>
    <w:rsid w:val="002C779B"/>
    <w:rsid w:val="002D3664"/>
    <w:rsid w:val="002D3E1C"/>
    <w:rsid w:val="002D40FA"/>
    <w:rsid w:val="002D4370"/>
    <w:rsid w:val="002D6977"/>
    <w:rsid w:val="002D6D9A"/>
    <w:rsid w:val="002E0408"/>
    <w:rsid w:val="002E1B3A"/>
    <w:rsid w:val="002E1DF6"/>
    <w:rsid w:val="002E2309"/>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4A83"/>
    <w:rsid w:val="00357BAB"/>
    <w:rsid w:val="003642C4"/>
    <w:rsid w:val="00366948"/>
    <w:rsid w:val="0036732A"/>
    <w:rsid w:val="003720F4"/>
    <w:rsid w:val="003731E5"/>
    <w:rsid w:val="00373D20"/>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D2875"/>
    <w:rsid w:val="009D3FEB"/>
    <w:rsid w:val="009D4631"/>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8016E"/>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64EB-3D26-4F98-B4DF-81FC81F4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61</cp:revision>
  <cp:lastPrinted>2023-05-29T10:41:00Z</cp:lastPrinted>
  <dcterms:created xsi:type="dcterms:W3CDTF">2021-09-16T13:51:00Z</dcterms:created>
  <dcterms:modified xsi:type="dcterms:W3CDTF">2023-05-29T10:42:00Z</dcterms:modified>
</cp:coreProperties>
</file>