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 xml:space="preserve">Эпидемиологическая ситуация на территории муниципального образования «Радищевский район» с </w:t>
      </w:r>
      <w:r w:rsidR="008B3CA5">
        <w:rPr>
          <w:rFonts w:ascii="PT Astra Serif" w:hAnsi="PT Astra Serif"/>
          <w:b/>
          <w:sz w:val="28"/>
          <w:szCs w:val="28"/>
        </w:rPr>
        <w:t>13</w:t>
      </w:r>
      <w:r w:rsidRPr="00C057A3">
        <w:rPr>
          <w:rFonts w:ascii="PT Astra Serif" w:hAnsi="PT Astra Serif"/>
          <w:b/>
          <w:sz w:val="28"/>
          <w:szCs w:val="28"/>
        </w:rPr>
        <w:t>.0</w:t>
      </w:r>
      <w:r w:rsidR="008B3CA5">
        <w:rPr>
          <w:rFonts w:ascii="PT Astra Serif" w:hAnsi="PT Astra Serif"/>
          <w:b/>
          <w:sz w:val="28"/>
          <w:szCs w:val="28"/>
        </w:rPr>
        <w:t>7</w:t>
      </w:r>
      <w:r w:rsidRPr="00C057A3">
        <w:rPr>
          <w:rFonts w:ascii="PT Astra Serif" w:hAnsi="PT Astra Serif"/>
          <w:b/>
          <w:sz w:val="28"/>
          <w:szCs w:val="28"/>
        </w:rPr>
        <w:t xml:space="preserve">.2023 по </w:t>
      </w:r>
      <w:r w:rsidR="008B3CA5">
        <w:rPr>
          <w:rFonts w:ascii="PT Astra Serif" w:hAnsi="PT Astra Serif"/>
          <w:b/>
          <w:sz w:val="28"/>
          <w:szCs w:val="28"/>
        </w:rPr>
        <w:t>19</w:t>
      </w:r>
      <w:r w:rsidRPr="00C057A3">
        <w:rPr>
          <w:rFonts w:ascii="PT Astra Serif" w:hAnsi="PT Astra Serif"/>
          <w:b/>
          <w:sz w:val="28"/>
          <w:szCs w:val="28"/>
        </w:rPr>
        <w:t>.0</w:t>
      </w:r>
      <w:r w:rsidR="008B3CA5">
        <w:rPr>
          <w:rFonts w:ascii="PT Astra Serif" w:hAnsi="PT Astra Serif"/>
          <w:b/>
          <w:sz w:val="28"/>
          <w:szCs w:val="28"/>
        </w:rPr>
        <w:t>7</w:t>
      </w:r>
      <w:r w:rsidRPr="00C057A3">
        <w:rPr>
          <w:rFonts w:ascii="PT Astra Serif" w:hAnsi="PT Astra Serif"/>
          <w:b/>
          <w:sz w:val="28"/>
          <w:szCs w:val="28"/>
        </w:rPr>
        <w:t>.2023</w:t>
      </w:r>
    </w:p>
    <w:p w:rsidR="00C057A3" w:rsidRP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358F" w:rsidRPr="00C057A3" w:rsidRDefault="00C057A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По данным </w:t>
      </w:r>
      <w:r w:rsidR="0009358F" w:rsidRPr="00C057A3">
        <w:rPr>
          <w:rFonts w:ascii="PT Astra Serif" w:hAnsi="PT Astra Serif"/>
          <w:sz w:val="28"/>
          <w:szCs w:val="28"/>
        </w:rPr>
        <w:t>Управлени</w:t>
      </w:r>
      <w:r w:rsidRPr="00C057A3">
        <w:rPr>
          <w:rFonts w:ascii="PT Astra Serif" w:hAnsi="PT Astra Serif"/>
          <w:sz w:val="28"/>
          <w:szCs w:val="28"/>
        </w:rPr>
        <w:t>я</w:t>
      </w:r>
      <w:r w:rsidR="0009358F" w:rsidRPr="00C057A3">
        <w:rPr>
          <w:rFonts w:ascii="PT Astra Serif" w:hAnsi="PT Astra Serif"/>
          <w:sz w:val="28"/>
          <w:szCs w:val="28"/>
        </w:rPr>
        <w:t xml:space="preserve"> Федеральной службы по надзору в сфере защиты прав потребителей и  благополучия   человека   по   Ульяновской</w:t>
      </w:r>
      <w:r w:rsidR="00C0125D">
        <w:rPr>
          <w:rFonts w:ascii="PT Astra Serif" w:hAnsi="PT Astra Serif"/>
          <w:sz w:val="28"/>
          <w:szCs w:val="28"/>
        </w:rPr>
        <w:t xml:space="preserve"> области</w:t>
      </w:r>
      <w:r w:rsidR="0009358F" w:rsidRPr="00C057A3">
        <w:rPr>
          <w:rFonts w:ascii="PT Astra Serif" w:hAnsi="PT Astra Serif"/>
          <w:sz w:val="28"/>
          <w:szCs w:val="28"/>
        </w:rPr>
        <w:t xml:space="preserve"> санитарно-эпидемиологическ</w:t>
      </w:r>
      <w:r w:rsidRPr="00C057A3">
        <w:rPr>
          <w:rFonts w:ascii="PT Astra Serif" w:hAnsi="PT Astra Serif"/>
          <w:sz w:val="28"/>
          <w:szCs w:val="28"/>
        </w:rPr>
        <w:t>ая обстановка</w:t>
      </w:r>
      <w:r w:rsidR="0009358F" w:rsidRPr="00C057A3">
        <w:rPr>
          <w:rFonts w:ascii="PT Astra Serif" w:hAnsi="PT Astra Serif"/>
          <w:sz w:val="28"/>
          <w:szCs w:val="28"/>
        </w:rPr>
        <w:t xml:space="preserve"> на территории </w:t>
      </w:r>
      <w:r w:rsidR="00C0125D">
        <w:rPr>
          <w:rFonts w:ascii="PT Astra Serif" w:hAnsi="PT Astra Serif"/>
          <w:sz w:val="28"/>
          <w:szCs w:val="28"/>
        </w:rPr>
        <w:t>муниципального образования «</w:t>
      </w:r>
      <w:r w:rsidR="0009358F" w:rsidRPr="00C057A3">
        <w:rPr>
          <w:rFonts w:ascii="PT Astra Serif" w:hAnsi="PT Astra Serif"/>
          <w:sz w:val="28"/>
          <w:szCs w:val="28"/>
        </w:rPr>
        <w:t>Радищевск</w:t>
      </w:r>
      <w:r w:rsidR="00C0125D">
        <w:rPr>
          <w:rFonts w:ascii="PT Astra Serif" w:hAnsi="PT Astra Serif"/>
          <w:sz w:val="28"/>
          <w:szCs w:val="28"/>
        </w:rPr>
        <w:t>ий</w:t>
      </w:r>
      <w:r w:rsidR="0009358F" w:rsidRPr="00C057A3">
        <w:rPr>
          <w:rFonts w:ascii="PT Astra Serif" w:hAnsi="PT Astra Serif"/>
          <w:sz w:val="28"/>
          <w:szCs w:val="28"/>
        </w:rPr>
        <w:t xml:space="preserve"> район</w:t>
      </w:r>
      <w:r w:rsidR="00C0125D">
        <w:rPr>
          <w:rFonts w:ascii="PT Astra Serif" w:hAnsi="PT Astra Serif"/>
          <w:sz w:val="28"/>
          <w:szCs w:val="28"/>
        </w:rPr>
        <w:t>»</w:t>
      </w:r>
      <w:r w:rsidRPr="00C057A3">
        <w:rPr>
          <w:rFonts w:ascii="PT Astra Serif" w:hAnsi="PT Astra Serif"/>
          <w:sz w:val="28"/>
          <w:szCs w:val="28"/>
        </w:rPr>
        <w:t xml:space="preserve"> следующая:</w:t>
      </w:r>
    </w:p>
    <w:p w:rsidR="0009358F" w:rsidRPr="00C057A3" w:rsidRDefault="0009358F">
      <w:pPr>
        <w:rPr>
          <w:rFonts w:ascii="PT Astra Serif" w:hAnsi="PT Astra Serif"/>
          <w:sz w:val="28"/>
          <w:szCs w:val="28"/>
        </w:rPr>
      </w:pPr>
    </w:p>
    <w:p w:rsidR="00C057A3" w:rsidRPr="00C057A3" w:rsidRDefault="0009358F">
      <w:pPr>
        <w:numPr>
          <w:ilvl w:val="0"/>
          <w:numId w:val="2"/>
        </w:numPr>
        <w:ind w:right="-105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Инфекционная заболеваемость, ее структура, динамика</w:t>
      </w:r>
      <w:r w:rsidR="00C0125D">
        <w:rPr>
          <w:rFonts w:ascii="PT Astra Serif" w:hAnsi="PT Astra Serif"/>
          <w:b/>
          <w:sz w:val="28"/>
          <w:szCs w:val="28"/>
        </w:rPr>
        <w:t>.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</w:p>
    <w:p w:rsidR="0009358F" w:rsidRPr="00C057A3" w:rsidRDefault="0009358F" w:rsidP="00C057A3">
      <w:pPr>
        <w:pStyle w:val="14"/>
        <w:ind w:left="0" w:right="-2" w:firstLine="54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Эпидемиологическая ситуация по </w:t>
      </w:r>
      <w:r w:rsidRPr="00C0125D">
        <w:rPr>
          <w:rFonts w:ascii="PT Astra Serif" w:hAnsi="PT Astra Serif"/>
          <w:szCs w:val="28"/>
          <w:u w:val="single"/>
        </w:rPr>
        <w:t>острым кишечным инфекциям</w:t>
      </w:r>
      <w:r w:rsidRPr="00C057A3">
        <w:rPr>
          <w:rFonts w:ascii="PT Astra Serif" w:hAnsi="PT Astra Serif"/>
          <w:szCs w:val="28"/>
        </w:rPr>
        <w:t xml:space="preserve"> (ОКИ) – удовлетворительная. Заболеваемость </w:t>
      </w:r>
      <w:r w:rsidRPr="00C057A3">
        <w:rPr>
          <w:rFonts w:ascii="PT Astra Serif" w:hAnsi="PT Astra Serif"/>
          <w:b/>
          <w:szCs w:val="28"/>
        </w:rPr>
        <w:t>–</w:t>
      </w:r>
      <w:r w:rsidR="005F25FE" w:rsidRPr="005F25FE">
        <w:rPr>
          <w:rFonts w:ascii="PT Astra Serif" w:hAnsi="PT Astra Serif"/>
          <w:b/>
          <w:szCs w:val="28"/>
        </w:rPr>
        <w:t>1</w:t>
      </w:r>
      <w:r w:rsidRPr="00C057A3">
        <w:rPr>
          <w:rFonts w:ascii="PT Astra Serif" w:hAnsi="PT Astra Serif"/>
          <w:szCs w:val="28"/>
        </w:rPr>
        <w:t xml:space="preserve"> случай ОКИ, что составляет на 100 тысяч   населения –</w:t>
      </w:r>
      <w:r w:rsidR="005F25FE" w:rsidRPr="005F25FE">
        <w:rPr>
          <w:rFonts w:ascii="PT Astra Serif" w:hAnsi="PT Astra Serif"/>
          <w:b/>
          <w:szCs w:val="28"/>
        </w:rPr>
        <w:t>8,4</w:t>
      </w:r>
      <w:r w:rsidRPr="00C057A3">
        <w:rPr>
          <w:rFonts w:ascii="PT Astra Serif" w:hAnsi="PT Astra Serif"/>
          <w:szCs w:val="28"/>
        </w:rPr>
        <w:t xml:space="preserve"> Максимальный многолетний уровень не превышен. Заболеваемость среди детей ОКИ абсолютные цифры  -</w:t>
      </w:r>
      <w:r w:rsidR="008B3CA5" w:rsidRPr="008B3CA5">
        <w:rPr>
          <w:rFonts w:ascii="PT Astra Serif" w:hAnsi="PT Astra Serif"/>
          <w:b/>
          <w:szCs w:val="28"/>
        </w:rPr>
        <w:t>1</w:t>
      </w:r>
      <w:r w:rsidRPr="008B3CA5">
        <w:rPr>
          <w:rFonts w:ascii="PT Astra Serif" w:hAnsi="PT Astra Serif"/>
          <w:b/>
          <w:szCs w:val="28"/>
          <w:u w:val="single"/>
        </w:rPr>
        <w:t xml:space="preserve"> </w:t>
      </w:r>
      <w:r w:rsidR="008B3CA5">
        <w:rPr>
          <w:rFonts w:ascii="PT Astra Serif" w:hAnsi="PT Astra Serif"/>
          <w:szCs w:val="28"/>
        </w:rPr>
        <w:t>случай</w:t>
      </w:r>
      <w:r w:rsidRPr="00C057A3">
        <w:rPr>
          <w:rFonts w:ascii="PT Astra Serif" w:hAnsi="PT Astra Serif"/>
          <w:szCs w:val="28"/>
        </w:rPr>
        <w:t>, показатель  на 100 тыс. детского населения -</w:t>
      </w:r>
      <w:r w:rsidR="008B3CA5" w:rsidRPr="008B3CA5">
        <w:rPr>
          <w:rFonts w:ascii="PT Astra Serif" w:hAnsi="PT Astra Serif"/>
          <w:b/>
          <w:szCs w:val="28"/>
        </w:rPr>
        <w:t>0,6</w:t>
      </w:r>
      <w:r w:rsidRPr="008B3CA5">
        <w:rPr>
          <w:rFonts w:ascii="PT Astra Serif" w:hAnsi="PT Astra Serif"/>
          <w:b/>
          <w:szCs w:val="28"/>
        </w:rPr>
        <w:t>.</w:t>
      </w:r>
      <w:r w:rsidRPr="00C057A3">
        <w:rPr>
          <w:rFonts w:ascii="PT Astra Serif" w:hAnsi="PT Astra Serif" w:cs="Calibri"/>
          <w:szCs w:val="28"/>
        </w:rPr>
        <w:t xml:space="preserve">  </w:t>
      </w:r>
      <w:r w:rsidRPr="00C057A3">
        <w:rPr>
          <w:rFonts w:ascii="PT Astra Serif" w:hAnsi="PT Astra Serif"/>
          <w:szCs w:val="28"/>
        </w:rPr>
        <w:t>Заболеваемость среди взрослых зарегистрировано –</w:t>
      </w:r>
      <w:r w:rsidR="008B3CA5" w:rsidRPr="008B3CA5">
        <w:rPr>
          <w:rFonts w:ascii="PT Astra Serif" w:hAnsi="PT Astra Serif"/>
          <w:b/>
          <w:szCs w:val="28"/>
        </w:rPr>
        <w:t>0</w:t>
      </w:r>
      <w:r w:rsidRPr="005F25FE">
        <w:rPr>
          <w:rFonts w:ascii="PT Astra Serif" w:hAnsi="PT Astra Serif"/>
          <w:b/>
          <w:szCs w:val="28"/>
        </w:rPr>
        <w:t xml:space="preserve"> </w:t>
      </w:r>
      <w:r w:rsidRPr="00C057A3">
        <w:rPr>
          <w:rFonts w:ascii="PT Astra Serif" w:hAnsi="PT Astra Serif"/>
          <w:szCs w:val="28"/>
        </w:rPr>
        <w:t>случа</w:t>
      </w:r>
      <w:r w:rsidR="008B3CA5">
        <w:rPr>
          <w:rFonts w:ascii="PT Astra Serif" w:hAnsi="PT Astra Serif"/>
          <w:szCs w:val="28"/>
        </w:rPr>
        <w:t>ев</w:t>
      </w:r>
      <w:r w:rsidRPr="00C057A3">
        <w:rPr>
          <w:rFonts w:ascii="PT Astra Serif" w:hAnsi="PT Astra Serif"/>
          <w:szCs w:val="28"/>
        </w:rPr>
        <w:t xml:space="preserve">  ОКИ, показатель   на 100 тыс. взрослого населения –</w:t>
      </w:r>
      <w:r w:rsidR="008B3CA5">
        <w:rPr>
          <w:rFonts w:ascii="PT Astra Serif" w:hAnsi="PT Astra Serif"/>
          <w:b/>
          <w:szCs w:val="28"/>
        </w:rPr>
        <w:t>0</w:t>
      </w:r>
      <w:r w:rsidR="005F25FE">
        <w:rPr>
          <w:rFonts w:ascii="PT Astra Serif" w:hAnsi="PT Astra Serif"/>
          <w:szCs w:val="28"/>
        </w:rPr>
        <w:t xml:space="preserve"> </w:t>
      </w:r>
      <w:proofErr w:type="gramStart"/>
      <w:r w:rsidR="005F25FE">
        <w:rPr>
          <w:rFonts w:ascii="PT Astra Serif" w:hAnsi="PT Astra Serif"/>
          <w:szCs w:val="28"/>
        </w:rPr>
        <w:t xml:space="preserve">( </w:t>
      </w:r>
      <w:proofErr w:type="gramEnd"/>
      <w:r w:rsidR="005F25FE">
        <w:rPr>
          <w:rFonts w:ascii="PT Astra Serif" w:hAnsi="PT Astra Serif"/>
          <w:szCs w:val="28"/>
        </w:rPr>
        <w:t xml:space="preserve">фактор, установленный при </w:t>
      </w:r>
      <w:proofErr w:type="spellStart"/>
      <w:r w:rsidR="005F25FE">
        <w:rPr>
          <w:rFonts w:ascii="PT Astra Serif" w:hAnsi="PT Astra Serif"/>
          <w:szCs w:val="28"/>
        </w:rPr>
        <w:t>эпидрасследовании</w:t>
      </w:r>
      <w:proofErr w:type="spellEnd"/>
      <w:r w:rsidR="005F25FE">
        <w:rPr>
          <w:rFonts w:ascii="PT Astra Serif" w:hAnsi="PT Astra Serif"/>
          <w:szCs w:val="28"/>
        </w:rPr>
        <w:t>: продукты, приготовленные в домашних условиях)</w:t>
      </w:r>
    </w:p>
    <w:p w:rsidR="0009358F" w:rsidRPr="00C057A3" w:rsidRDefault="0009358F">
      <w:pPr>
        <w:pStyle w:val="13"/>
        <w:ind w:firstLine="720"/>
        <w:rPr>
          <w:rFonts w:ascii="PT Astra Serif" w:hAnsi="PT Astra Serif"/>
          <w:szCs w:val="28"/>
        </w:rPr>
      </w:pPr>
      <w:r w:rsidRPr="00C0125D">
        <w:rPr>
          <w:rFonts w:ascii="PT Astra Serif" w:hAnsi="PT Astra Serif"/>
          <w:b w:val="0"/>
          <w:szCs w:val="28"/>
          <w:u w:val="single"/>
        </w:rPr>
        <w:t>Гепатит «А»</w:t>
      </w:r>
      <w:r w:rsidRPr="00C057A3">
        <w:rPr>
          <w:rFonts w:ascii="PT Astra Serif" w:hAnsi="PT Astra Serif"/>
          <w:szCs w:val="28"/>
        </w:rPr>
        <w:t xml:space="preserve"> - 0</w:t>
      </w:r>
      <w:r w:rsidRPr="00C057A3">
        <w:rPr>
          <w:rFonts w:ascii="PT Astra Serif" w:hAnsi="PT Astra Serif"/>
          <w:b w:val="0"/>
          <w:szCs w:val="28"/>
        </w:rPr>
        <w:t>, на предыдущей неделе – 0.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Другие инфекционные заболевания</w:t>
      </w:r>
      <w:r w:rsidRPr="00C057A3">
        <w:rPr>
          <w:rFonts w:ascii="PT Astra Serif" w:hAnsi="PT Astra Serif"/>
          <w:sz w:val="28"/>
          <w:szCs w:val="28"/>
        </w:rPr>
        <w:t>:</w:t>
      </w:r>
    </w:p>
    <w:p w:rsidR="0009358F" w:rsidRPr="00C057A3" w:rsidRDefault="0009358F" w:rsidP="00C057A3">
      <w:pPr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        Ветряная оспа -</w:t>
      </w:r>
      <w:r w:rsidR="009E5DE5" w:rsidRPr="009E5DE5">
        <w:rPr>
          <w:rFonts w:ascii="PT Astra Serif" w:hAnsi="PT Astra Serif"/>
          <w:b/>
          <w:sz w:val="28"/>
          <w:szCs w:val="28"/>
        </w:rPr>
        <w:t>1</w:t>
      </w:r>
      <w:r w:rsidRPr="009F5ED2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sz w:val="28"/>
          <w:szCs w:val="28"/>
        </w:rPr>
        <w:t xml:space="preserve">  эпидемический паротит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скарлатина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краснуха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педикулез </w:t>
      </w:r>
      <w:r w:rsidRPr="00C057A3">
        <w:rPr>
          <w:rFonts w:ascii="PT Astra Serif" w:hAnsi="PT Astra Serif"/>
          <w:b/>
          <w:sz w:val="28"/>
          <w:szCs w:val="28"/>
        </w:rPr>
        <w:t>-0</w:t>
      </w:r>
      <w:r w:rsidRPr="00C057A3">
        <w:rPr>
          <w:rFonts w:ascii="PT Astra Serif" w:hAnsi="PT Astra Serif"/>
          <w:sz w:val="28"/>
          <w:szCs w:val="28"/>
        </w:rPr>
        <w:t xml:space="preserve">, чесотка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>, микроспория -</w:t>
      </w:r>
      <w:r w:rsidRPr="00C0125D">
        <w:rPr>
          <w:rFonts w:ascii="PT Astra Serif" w:hAnsi="PT Astra Serif"/>
          <w:b/>
          <w:sz w:val="28"/>
          <w:szCs w:val="28"/>
        </w:rPr>
        <w:t>0,</w:t>
      </w:r>
      <w:r w:rsidRPr="00C057A3">
        <w:rPr>
          <w:rFonts w:ascii="PT Astra Serif" w:hAnsi="PT Astra Serif"/>
          <w:sz w:val="28"/>
          <w:szCs w:val="28"/>
        </w:rPr>
        <w:t xml:space="preserve"> трихофития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гепатит</w:t>
      </w:r>
      <w:proofErr w:type="gramStart"/>
      <w:r w:rsidRPr="00C057A3">
        <w:rPr>
          <w:rFonts w:ascii="PT Astra Serif" w:hAnsi="PT Astra Serif"/>
          <w:sz w:val="28"/>
          <w:szCs w:val="28"/>
        </w:rPr>
        <w:t xml:space="preserve">  А</w:t>
      </w:r>
      <w:proofErr w:type="gramEnd"/>
      <w:r w:rsidRPr="00C057A3">
        <w:rPr>
          <w:rFonts w:ascii="PT Astra Serif" w:hAnsi="PT Astra Serif"/>
          <w:sz w:val="28"/>
          <w:szCs w:val="28"/>
        </w:rPr>
        <w:t xml:space="preserve"> 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туберкулез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ГЛПС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отравление грибами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менингококковая инфекция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энтеробиоз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 </w:t>
      </w:r>
      <w:proofErr w:type="spellStart"/>
      <w:r w:rsidRPr="00C057A3">
        <w:rPr>
          <w:rFonts w:ascii="PT Astra Serif" w:hAnsi="PT Astra Serif"/>
          <w:sz w:val="28"/>
          <w:szCs w:val="28"/>
        </w:rPr>
        <w:t>аскоридоз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эхинококкоз — 0, </w:t>
      </w:r>
      <w:proofErr w:type="spellStart"/>
      <w:r w:rsidRPr="00C057A3">
        <w:rPr>
          <w:rFonts w:ascii="PT Astra Serif" w:hAnsi="PT Astra Serif"/>
          <w:sz w:val="28"/>
          <w:szCs w:val="28"/>
        </w:rPr>
        <w:t>лямблиоз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 </w:t>
      </w:r>
      <w:r w:rsidRPr="00C057A3">
        <w:rPr>
          <w:rFonts w:ascii="PT Astra Serif" w:hAnsi="PT Astra Serif"/>
          <w:b/>
          <w:sz w:val="28"/>
          <w:szCs w:val="28"/>
        </w:rPr>
        <w:t xml:space="preserve">0,  </w:t>
      </w:r>
      <w:r w:rsidRPr="00C057A3">
        <w:rPr>
          <w:rFonts w:ascii="PT Astra Serif" w:hAnsi="PT Astra Serif"/>
          <w:sz w:val="28"/>
          <w:szCs w:val="28"/>
        </w:rPr>
        <w:t>токсокароз</w:t>
      </w:r>
      <w:r w:rsidRPr="00C057A3">
        <w:rPr>
          <w:rFonts w:ascii="PT Astra Serif" w:hAnsi="PT Astra Serif"/>
          <w:b/>
          <w:sz w:val="28"/>
          <w:szCs w:val="28"/>
        </w:rPr>
        <w:t xml:space="preserve">-0,  </w:t>
      </w:r>
      <w:r w:rsidRPr="00C057A3">
        <w:rPr>
          <w:rFonts w:ascii="PT Astra Serif" w:hAnsi="PT Astra Serif"/>
          <w:sz w:val="28"/>
          <w:szCs w:val="28"/>
        </w:rPr>
        <w:t>сифилис</w:t>
      </w:r>
      <w:r w:rsidRPr="00C057A3">
        <w:rPr>
          <w:rFonts w:ascii="PT Astra Serif" w:hAnsi="PT Astra Serif"/>
          <w:b/>
          <w:sz w:val="28"/>
          <w:szCs w:val="28"/>
        </w:rPr>
        <w:t xml:space="preserve"> - 0</w:t>
      </w:r>
      <w:r w:rsidRPr="00C057A3">
        <w:rPr>
          <w:rFonts w:ascii="PT Astra Serif" w:hAnsi="PT Astra Serif"/>
          <w:sz w:val="28"/>
          <w:szCs w:val="28"/>
        </w:rPr>
        <w:t xml:space="preserve">, гонорея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укусы клещами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укус </w:t>
      </w:r>
      <w:proofErr w:type="spellStart"/>
      <w:r w:rsidRPr="00C057A3">
        <w:rPr>
          <w:rFonts w:ascii="PT Astra Serif" w:hAnsi="PT Astra Serif"/>
          <w:sz w:val="28"/>
          <w:szCs w:val="28"/>
        </w:rPr>
        <w:t>ослюнение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</w:t>
      </w:r>
      <w:r w:rsidR="009E5DE5" w:rsidRPr="009E5DE5">
        <w:rPr>
          <w:rFonts w:ascii="PT Astra Serif" w:hAnsi="PT Astra Serif"/>
          <w:b/>
          <w:sz w:val="28"/>
          <w:szCs w:val="28"/>
        </w:rPr>
        <w:t>1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инфекционный </w:t>
      </w:r>
      <w:r w:rsidRPr="00C057A3">
        <w:rPr>
          <w:rFonts w:ascii="PT Astra Serif" w:hAnsi="PT Astra Serif"/>
          <w:sz w:val="28"/>
          <w:szCs w:val="28"/>
          <w:lang w:eastAsia="en-US"/>
        </w:rPr>
        <w:t xml:space="preserve">мононуклеоз- 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0,  </w:t>
      </w:r>
      <w:r w:rsidRPr="00C0125D">
        <w:rPr>
          <w:rFonts w:ascii="PT Astra Serif" w:hAnsi="PT Astra Serif"/>
          <w:sz w:val="28"/>
          <w:szCs w:val="28"/>
          <w:lang w:eastAsia="en-US"/>
        </w:rPr>
        <w:t>КОВИД</w:t>
      </w:r>
      <w:r w:rsidR="009F5ED2">
        <w:rPr>
          <w:rFonts w:ascii="PT Astra Serif" w:hAnsi="PT Astra Serif"/>
          <w:b/>
          <w:sz w:val="28"/>
          <w:szCs w:val="28"/>
          <w:lang w:eastAsia="en-US"/>
        </w:rPr>
        <w:t xml:space="preserve"> —</w:t>
      </w:r>
      <w:r w:rsidR="008B3CA5">
        <w:rPr>
          <w:rFonts w:ascii="PT Astra Serif" w:hAnsi="PT Astra Serif"/>
          <w:b/>
          <w:sz w:val="28"/>
          <w:szCs w:val="28"/>
          <w:lang w:eastAsia="en-US"/>
        </w:rPr>
        <w:t>0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Сумма ОРВИ </w:t>
      </w:r>
      <w:r w:rsidR="009F5ED2">
        <w:rPr>
          <w:rFonts w:ascii="PT Astra Serif" w:hAnsi="PT Astra Serif"/>
          <w:b/>
          <w:sz w:val="28"/>
          <w:szCs w:val="28"/>
        </w:rPr>
        <w:t>–</w:t>
      </w:r>
      <w:r w:rsidR="008B3CA5">
        <w:rPr>
          <w:rFonts w:ascii="PT Astra Serif" w:hAnsi="PT Astra Serif"/>
          <w:b/>
          <w:sz w:val="28"/>
          <w:szCs w:val="28"/>
        </w:rPr>
        <w:t>1</w:t>
      </w:r>
      <w:bookmarkStart w:id="0" w:name="_GoBack"/>
      <w:bookmarkEnd w:id="0"/>
      <w:r w:rsidRPr="00C057A3">
        <w:rPr>
          <w:rFonts w:ascii="PT Astra Serif" w:hAnsi="PT Astra Serif"/>
          <w:b/>
          <w:sz w:val="28"/>
          <w:szCs w:val="28"/>
        </w:rPr>
        <w:t xml:space="preserve">,  </w:t>
      </w:r>
      <w:r w:rsidRPr="00C057A3">
        <w:rPr>
          <w:rFonts w:ascii="PT Astra Serif" w:hAnsi="PT Astra Serif"/>
          <w:sz w:val="28"/>
          <w:szCs w:val="28"/>
        </w:rPr>
        <w:t xml:space="preserve">из них детей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. </w:t>
      </w:r>
      <w:r w:rsidRPr="00C057A3">
        <w:rPr>
          <w:rFonts w:ascii="PT Astra Serif" w:hAnsi="PT Astra Serif"/>
          <w:sz w:val="28"/>
          <w:szCs w:val="28"/>
        </w:rPr>
        <w:t xml:space="preserve"> Грипп – 0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>из них детей</w:t>
      </w:r>
      <w:r w:rsidRPr="00C057A3">
        <w:rPr>
          <w:rFonts w:ascii="PT Astra Serif" w:hAnsi="PT Astra Serif"/>
          <w:b/>
          <w:sz w:val="28"/>
          <w:szCs w:val="28"/>
        </w:rPr>
        <w:t xml:space="preserve"> – 0, </w:t>
      </w:r>
      <w:proofErr w:type="spellStart"/>
      <w:r w:rsidRPr="00C057A3">
        <w:rPr>
          <w:rFonts w:ascii="PT Astra Serif" w:hAnsi="PT Astra Serif"/>
          <w:sz w:val="28"/>
          <w:szCs w:val="28"/>
        </w:rPr>
        <w:t>внегоспит</w:t>
      </w:r>
      <w:r w:rsidR="00C0125D">
        <w:rPr>
          <w:rFonts w:ascii="PT Astra Serif" w:hAnsi="PT Astra Serif"/>
          <w:sz w:val="28"/>
          <w:szCs w:val="28"/>
        </w:rPr>
        <w:t>альная</w:t>
      </w:r>
      <w:proofErr w:type="spellEnd"/>
      <w:r w:rsidR="00C0125D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 xml:space="preserve"> пневмон.-</w:t>
      </w:r>
      <w:r w:rsidR="005F25FE">
        <w:rPr>
          <w:rFonts w:ascii="PT Astra Serif" w:hAnsi="PT Astra Serif"/>
          <w:sz w:val="28"/>
          <w:szCs w:val="28"/>
        </w:rPr>
        <w:t>0</w:t>
      </w:r>
      <w:r w:rsidRPr="00C0125D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 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bCs/>
          <w:sz w:val="28"/>
          <w:szCs w:val="28"/>
        </w:rPr>
        <w:t>2. Перечень неблагополучных объектов, на которых зарегистрирована групповая заболеваемость – 0.</w:t>
      </w:r>
    </w:p>
    <w:p w:rsidR="0009358F" w:rsidRPr="00C057A3" w:rsidRDefault="0009358F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9358F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Pr="00C057A3">
        <w:rPr>
          <w:rFonts w:ascii="PT Astra Serif" w:hAnsi="PT Astra Serif"/>
          <w:b/>
          <w:szCs w:val="28"/>
        </w:rPr>
        <w:tab/>
        <w:t xml:space="preserve">     3. Случаи отравления населения суррогатами алкоголя и спиртосодержащими жидкостями –  0, </w:t>
      </w:r>
      <w:r w:rsidRPr="00C0125D">
        <w:rPr>
          <w:rFonts w:ascii="PT Astra Serif" w:hAnsi="PT Astra Serif"/>
          <w:szCs w:val="28"/>
        </w:rPr>
        <w:t>госпитализировано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на дому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в стационаре</w:t>
      </w:r>
      <w:r w:rsidRPr="00C057A3">
        <w:rPr>
          <w:rFonts w:ascii="PT Astra Serif" w:hAnsi="PT Astra Serif"/>
          <w:b/>
          <w:szCs w:val="28"/>
        </w:rPr>
        <w:t xml:space="preserve"> – 0.</w:t>
      </w:r>
    </w:p>
    <w:p w:rsidR="00C057A3" w:rsidRPr="00C057A3" w:rsidRDefault="00C057A3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Cs/>
          <w:szCs w:val="28"/>
        </w:rPr>
        <w:t xml:space="preserve">           </w:t>
      </w:r>
      <w:r w:rsidRPr="00C057A3">
        <w:rPr>
          <w:rFonts w:ascii="PT Astra Serif" w:hAnsi="PT Astra Serif"/>
          <w:b/>
          <w:szCs w:val="28"/>
        </w:rPr>
        <w:t xml:space="preserve">4. Случаи пищевого отравления </w:t>
      </w:r>
      <w:r w:rsidRPr="00C057A3">
        <w:rPr>
          <w:rFonts w:ascii="PT Astra Serif" w:hAnsi="PT Astra Serif"/>
          <w:szCs w:val="28"/>
        </w:rPr>
        <w:t xml:space="preserve">– </w:t>
      </w:r>
      <w:r w:rsidRPr="00C057A3">
        <w:rPr>
          <w:rFonts w:ascii="PT Astra Serif" w:hAnsi="PT Astra Serif"/>
          <w:b/>
          <w:szCs w:val="28"/>
        </w:rPr>
        <w:t>0.</w:t>
      </w: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Cs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       5.</w:t>
      </w:r>
      <w:r w:rsidRPr="00C057A3">
        <w:rPr>
          <w:rFonts w:ascii="PT Astra Serif" w:hAnsi="PT Astra Serif"/>
          <w:b/>
          <w:szCs w:val="28"/>
          <w:highlight w:val="white"/>
        </w:rPr>
        <w:t xml:space="preserve"> Нестандартные ситуации </w:t>
      </w:r>
      <w:r w:rsidRPr="00C057A3">
        <w:rPr>
          <w:rFonts w:ascii="PT Astra Serif" w:hAnsi="PT Astra Serif"/>
          <w:b/>
          <w:szCs w:val="28"/>
        </w:rPr>
        <w:t>– 0</w:t>
      </w: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       </w:t>
      </w:r>
    </w:p>
    <w:p w:rsidR="0009358F" w:rsidRPr="00C057A3" w:rsidRDefault="0009358F">
      <w:pPr>
        <w:pStyle w:val="14"/>
        <w:tabs>
          <w:tab w:val="left" w:pos="360"/>
        </w:tabs>
        <w:ind w:left="0" w:right="-1" w:hanging="349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  <w:t xml:space="preserve">    </w:t>
      </w:r>
      <w:r w:rsidRPr="00C057A3">
        <w:rPr>
          <w:rFonts w:ascii="PT Astra Serif" w:hAnsi="PT Astra Serif"/>
          <w:b/>
          <w:szCs w:val="28"/>
        </w:rPr>
        <w:t xml:space="preserve"> 6. </w:t>
      </w:r>
      <w:r w:rsidRPr="00C057A3">
        <w:rPr>
          <w:rFonts w:ascii="PT Astra Serif" w:hAnsi="PT Astra Serif"/>
          <w:b/>
          <w:szCs w:val="28"/>
          <w:highlight w:val="white"/>
        </w:rPr>
        <w:t xml:space="preserve">Проведено исследований питьевой воды из контрольных точек на микробиологические показатели:   </w:t>
      </w:r>
      <w:r w:rsidRPr="00C057A3">
        <w:rPr>
          <w:rFonts w:ascii="PT Astra Serif" w:hAnsi="PT Astra Serif"/>
          <w:szCs w:val="28"/>
        </w:rPr>
        <w:t xml:space="preserve"> проб – 0 (в том числе за прошлую неделю отобрано — 0,  проб с отклонениями -0),  в работе - 0, проб с отклонениями –0.</w:t>
      </w:r>
      <w:r w:rsidR="00C0125D">
        <w:rPr>
          <w:rFonts w:ascii="PT Astra Serif" w:hAnsi="PT Astra Serif"/>
          <w:szCs w:val="28"/>
        </w:rPr>
        <w:t xml:space="preserve"> </w:t>
      </w:r>
      <w:r w:rsidR="00C0125D" w:rsidRPr="00C0125D">
        <w:rPr>
          <w:rFonts w:ascii="PT Astra Serif" w:hAnsi="PT Astra Serif"/>
          <w:b/>
          <w:szCs w:val="28"/>
        </w:rPr>
        <w:t>Н</w:t>
      </w:r>
      <w:r w:rsidRPr="00C0125D">
        <w:rPr>
          <w:rFonts w:ascii="PT Astra Serif" w:hAnsi="PT Astra Serif"/>
          <w:b/>
          <w:szCs w:val="28"/>
        </w:rPr>
        <w:t>а с</w:t>
      </w:r>
      <w:r w:rsidRPr="00C057A3">
        <w:rPr>
          <w:rFonts w:ascii="PT Astra Serif" w:hAnsi="PT Astra Serif"/>
          <w:b/>
          <w:szCs w:val="28"/>
        </w:rPr>
        <w:t xml:space="preserve">анитарно-химические показатели: </w:t>
      </w:r>
      <w:r w:rsidRPr="00C057A3">
        <w:rPr>
          <w:rFonts w:ascii="PT Astra Serif" w:hAnsi="PT Astra Serif"/>
          <w:szCs w:val="28"/>
        </w:rPr>
        <w:t>проб –0 (в том числе за прошлую неделю – 0, проб с отклонениями – 0), проб в работе -0, проб с отклонениями – 0</w:t>
      </w:r>
    </w:p>
    <w:sectPr w:rsidR="0009358F" w:rsidRPr="00C057A3" w:rsidSect="00C057A3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highlight w:val="yellow"/>
        <w:lang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7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DE"/>
    <w:rsid w:val="00077BFC"/>
    <w:rsid w:val="0009358F"/>
    <w:rsid w:val="000B792D"/>
    <w:rsid w:val="000F016B"/>
    <w:rsid w:val="001C03CD"/>
    <w:rsid w:val="00387EDE"/>
    <w:rsid w:val="00424B5B"/>
    <w:rsid w:val="00523C00"/>
    <w:rsid w:val="005F25FE"/>
    <w:rsid w:val="008702E7"/>
    <w:rsid w:val="008B3CA5"/>
    <w:rsid w:val="009A4FC0"/>
    <w:rsid w:val="009E5DAC"/>
    <w:rsid w:val="009E5DE5"/>
    <w:rsid w:val="009F5ED2"/>
    <w:rsid w:val="00A2063F"/>
    <w:rsid w:val="00C0125D"/>
    <w:rsid w:val="00C057A3"/>
    <w:rsid w:val="00CB197D"/>
    <w:rsid w:val="00CE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2296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mailto:rospotrebnadzor.kuzovatovo@mail.ru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Machine</cp:lastModifiedBy>
  <cp:revision>3</cp:revision>
  <cp:lastPrinted>2012-09-07T07:01:00Z</cp:lastPrinted>
  <dcterms:created xsi:type="dcterms:W3CDTF">2023-07-21T07:24:00Z</dcterms:created>
  <dcterms:modified xsi:type="dcterms:W3CDTF">2023-07-21T07:27:00Z</dcterms:modified>
</cp:coreProperties>
</file>