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7E" w:rsidRDefault="00B3777E" w:rsidP="00947439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B3777E" w:rsidRDefault="00B3777E" w:rsidP="00947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3777E" w:rsidRPr="0076323C" w:rsidRDefault="00B3777E" w:rsidP="00947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Контрольно-счётной палаты</w:t>
      </w:r>
    </w:p>
    <w:p w:rsidR="00B3777E" w:rsidRDefault="00B3777E" w:rsidP="00947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3777E" w:rsidRDefault="00B3777E" w:rsidP="00947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«Радищевский район»</w:t>
      </w:r>
    </w:p>
    <w:p w:rsidR="00B3777E" w:rsidRDefault="00B3777E" w:rsidP="00947439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Г.А. Миронова</w:t>
      </w:r>
    </w:p>
    <w:p w:rsidR="00B3777E" w:rsidRDefault="00B3777E" w:rsidP="00947439">
      <w:pPr>
        <w:jc w:val="right"/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 ВНЕШНЕГО МУНИЦИПАЛЬНОГО ФИНАНСОВОГО КОНТРОЛЯ № 9 (далее СФК № 9)</w:t>
      </w:r>
    </w:p>
    <w:p w:rsidR="00B3777E" w:rsidRPr="00A03BD9" w:rsidRDefault="00B3777E" w:rsidP="000C0F47">
      <w:pPr>
        <w:jc w:val="center"/>
        <w:rPr>
          <w:rFonts w:ascii="Times New Roman" w:hAnsi="Times New Roman"/>
          <w:sz w:val="36"/>
          <w:szCs w:val="36"/>
        </w:rPr>
      </w:pPr>
      <w:r w:rsidRPr="00A03BD9">
        <w:rPr>
          <w:rFonts w:ascii="Times New Roman" w:hAnsi="Times New Roman"/>
          <w:b/>
          <w:sz w:val="36"/>
          <w:szCs w:val="36"/>
        </w:rPr>
        <w:t>Проведение экспертно-аналитического мероприятия «Финансово-экономическая экспертиза проектов муниципальных правовых актов и муниципальных программ»</w:t>
      </w:r>
    </w:p>
    <w:p w:rsidR="00B3777E" w:rsidRPr="00746450" w:rsidRDefault="00B3777E" w:rsidP="00746450">
      <w:pPr>
        <w:jc w:val="center"/>
        <w:rPr>
          <w:rFonts w:ascii="PT Astra Serif" w:hAnsi="PT Astra Serif"/>
          <w:i/>
          <w:sz w:val="28"/>
          <w:szCs w:val="28"/>
        </w:rPr>
      </w:pPr>
      <w:r w:rsidRPr="00746450">
        <w:rPr>
          <w:rFonts w:ascii="PT Astra Serif" w:hAnsi="PT Astra Serif"/>
          <w:sz w:val="28"/>
          <w:szCs w:val="28"/>
        </w:rPr>
        <w:t xml:space="preserve">(утвержден приказом председателя Контрольно-счётной палаты муниципального образования «Радищевский район» от  18.01.2022 № </w:t>
      </w:r>
      <w:r>
        <w:rPr>
          <w:rFonts w:ascii="PT Astra Serif" w:hAnsi="PT Astra Serif"/>
          <w:sz w:val="28"/>
          <w:szCs w:val="28"/>
        </w:rPr>
        <w:t>1</w:t>
      </w:r>
      <w:r w:rsidRPr="00746450">
        <w:rPr>
          <w:rFonts w:ascii="PT Astra Serif" w:hAnsi="PT Astra Serif"/>
          <w:sz w:val="28"/>
          <w:szCs w:val="28"/>
        </w:rPr>
        <w:t>)</w:t>
      </w:r>
    </w:p>
    <w:p w:rsidR="00B3777E" w:rsidRPr="00EA2445" w:rsidRDefault="00B3777E" w:rsidP="008055F6">
      <w:pPr>
        <w:jc w:val="center"/>
        <w:rPr>
          <w:szCs w:val="28"/>
        </w:rPr>
      </w:pPr>
    </w:p>
    <w:p w:rsidR="00B3777E" w:rsidRDefault="00B3777E" w:rsidP="000C0F47">
      <w:pPr>
        <w:tabs>
          <w:tab w:val="left" w:pos="4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9474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р.п.Радищево</w:t>
      </w:r>
    </w:p>
    <w:p w:rsidR="00B3777E" w:rsidRDefault="00B3777E" w:rsidP="000C0F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B3777E" w:rsidRDefault="00B3777E" w:rsidP="000C0F47">
      <w:pPr>
        <w:jc w:val="center"/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3</w:t>
      </w:r>
    </w:p>
    <w:p w:rsidR="00B3777E" w:rsidRDefault="00B3777E" w:rsidP="000C0F47">
      <w:pPr>
        <w:rPr>
          <w:rFonts w:ascii="Times New Roman" w:hAnsi="Times New Roman"/>
          <w:sz w:val="28"/>
          <w:szCs w:val="28"/>
        </w:rPr>
      </w:pPr>
      <w:r w:rsidRPr="00A03BD9">
        <w:rPr>
          <w:rFonts w:ascii="Times New Roman" w:hAnsi="Times New Roman"/>
          <w:sz w:val="28"/>
          <w:szCs w:val="28"/>
        </w:rPr>
        <w:t>2. Понятия финансово-экономической экспертизы, финансово - экономического обоснования, предмета и объекта проверки.</w:t>
      </w:r>
      <w:r>
        <w:rPr>
          <w:rFonts w:ascii="Times New Roman" w:hAnsi="Times New Roman"/>
          <w:sz w:val="28"/>
          <w:szCs w:val="28"/>
        </w:rPr>
        <w:t xml:space="preserve">                        4</w:t>
      </w:r>
    </w:p>
    <w:p w:rsidR="00B3777E" w:rsidRDefault="00B3777E" w:rsidP="000C0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03BD9">
        <w:rPr>
          <w:rFonts w:ascii="Times New Roman" w:hAnsi="Times New Roman"/>
          <w:sz w:val="28"/>
          <w:szCs w:val="28"/>
        </w:rPr>
        <w:t>Порядок и этапы проведения экспертизы.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5</w:t>
      </w:r>
    </w:p>
    <w:p w:rsidR="00B3777E" w:rsidRDefault="00B3777E" w:rsidP="000C0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03BD9">
        <w:rPr>
          <w:rFonts w:ascii="Times New Roman" w:hAnsi="Times New Roman"/>
          <w:sz w:val="28"/>
          <w:szCs w:val="28"/>
        </w:rPr>
        <w:t>Срок проведения экспертизы.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5</w:t>
      </w:r>
    </w:p>
    <w:p w:rsidR="00B3777E" w:rsidRDefault="00B3777E" w:rsidP="000C0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03BD9">
        <w:rPr>
          <w:rFonts w:ascii="Times New Roman" w:hAnsi="Times New Roman"/>
          <w:sz w:val="28"/>
          <w:szCs w:val="28"/>
        </w:rPr>
        <w:t>Содержание заключения.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5-6</w:t>
      </w:r>
    </w:p>
    <w:p w:rsidR="00B3777E" w:rsidRDefault="00B3777E" w:rsidP="000C0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03BD9">
        <w:rPr>
          <w:rFonts w:ascii="Times New Roman" w:hAnsi="Times New Roman"/>
          <w:sz w:val="28"/>
          <w:szCs w:val="28"/>
        </w:rPr>
        <w:t>Порядок оформления и направления результатов экспертизы.</w:t>
      </w:r>
      <w:r>
        <w:rPr>
          <w:rFonts w:ascii="Times New Roman" w:hAnsi="Times New Roman"/>
          <w:sz w:val="28"/>
          <w:szCs w:val="28"/>
        </w:rPr>
        <w:t xml:space="preserve">                 6</w:t>
      </w:r>
      <w:r>
        <w:rPr>
          <w:rFonts w:ascii="Times New Roman" w:hAnsi="Times New Roman"/>
          <w:sz w:val="28"/>
          <w:szCs w:val="28"/>
        </w:rPr>
        <w:tab/>
      </w:r>
    </w:p>
    <w:p w:rsidR="00B3777E" w:rsidRDefault="00B3777E" w:rsidP="000C0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03BD9">
        <w:rPr>
          <w:rFonts w:ascii="Times New Roman" w:hAnsi="Times New Roman"/>
          <w:sz w:val="28"/>
          <w:szCs w:val="28"/>
        </w:rPr>
        <w:t>Порядок осуществления учета устранения замечаний и принятия предложений.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7   </w:t>
      </w:r>
    </w:p>
    <w:p w:rsidR="00B3777E" w:rsidRDefault="00B3777E" w:rsidP="000C0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77E" w:rsidRDefault="00B3777E" w:rsidP="000C0F4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Приложения к стандарту                                                                             8</w:t>
      </w: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Pr="00486E65" w:rsidRDefault="00B3777E" w:rsidP="000C0F47">
      <w:pPr>
        <w:spacing w:after="0" w:line="240" w:lineRule="auto"/>
        <w:rPr>
          <w:rFonts w:ascii="Times New Roman" w:hAnsi="Times New Roman"/>
        </w:rPr>
      </w:pPr>
      <w:r>
        <w:tab/>
      </w: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Default="00B3777E" w:rsidP="000C0F47">
      <w:pPr>
        <w:spacing w:after="0" w:line="240" w:lineRule="auto"/>
      </w:pPr>
    </w:p>
    <w:p w:rsidR="00B3777E" w:rsidRPr="000C0F47" w:rsidRDefault="00B3777E" w:rsidP="004565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53F">
        <w:rPr>
          <w:rFonts w:ascii="Times New Roman" w:hAnsi="Times New Roman"/>
          <w:b/>
          <w:sz w:val="28"/>
          <w:szCs w:val="28"/>
        </w:rPr>
        <w:t>1.Общие</w:t>
      </w:r>
      <w:r w:rsidRPr="000C0F47">
        <w:rPr>
          <w:rFonts w:ascii="Times New Roman" w:hAnsi="Times New Roman"/>
          <w:b/>
          <w:sz w:val="28"/>
          <w:szCs w:val="28"/>
        </w:rPr>
        <w:t xml:space="preserve"> положения.</w:t>
      </w:r>
    </w:p>
    <w:p w:rsidR="00B3777E" w:rsidRPr="000C0F47" w:rsidRDefault="00B3777E" w:rsidP="000C0F47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777E" w:rsidRPr="009A108C" w:rsidRDefault="00B3777E" w:rsidP="001F4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1.1. Стандарт внешнего муниципального финансового контроля 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9A108C">
        <w:rPr>
          <w:rFonts w:ascii="Times New Roman" w:hAnsi="Times New Roman"/>
          <w:sz w:val="28"/>
          <w:szCs w:val="28"/>
        </w:rPr>
        <w:t xml:space="preserve">тной </w:t>
      </w:r>
      <w:r>
        <w:rPr>
          <w:rFonts w:ascii="Times New Roman" w:hAnsi="Times New Roman"/>
          <w:sz w:val="28"/>
          <w:szCs w:val="28"/>
        </w:rPr>
        <w:t>комиссии</w:t>
      </w:r>
      <w:r w:rsidRPr="00A71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«Радищевский район»</w:t>
      </w:r>
      <w:r w:rsidRPr="009A108C">
        <w:rPr>
          <w:rFonts w:ascii="Times New Roman" w:hAnsi="Times New Roman"/>
          <w:sz w:val="28"/>
          <w:szCs w:val="28"/>
        </w:rPr>
        <w:t xml:space="preserve">, для проведения экспертно-аналитического мероприятия «Финансово-экономическая экспертиза проектов муниципальных правовых актов и муниципальных программ» (далее по тексту - Стандарт), разработан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9A108C">
        <w:rPr>
          <w:rFonts w:ascii="Times New Roman" w:hAnsi="Times New Roman"/>
          <w:sz w:val="28"/>
          <w:szCs w:val="28"/>
        </w:rPr>
        <w:t xml:space="preserve"> 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9A108C">
        <w:rPr>
          <w:rFonts w:ascii="Times New Roman" w:hAnsi="Times New Roman"/>
          <w:sz w:val="28"/>
          <w:szCs w:val="28"/>
        </w:rPr>
        <w:t xml:space="preserve">тной </w:t>
      </w:r>
      <w:r>
        <w:rPr>
          <w:rFonts w:ascii="Times New Roman" w:hAnsi="Times New Roman"/>
          <w:sz w:val="28"/>
          <w:szCs w:val="28"/>
        </w:rPr>
        <w:t>комиссии</w:t>
      </w:r>
      <w:r w:rsidRPr="00A71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«Радищевский район» </w:t>
      </w:r>
      <w:r w:rsidRPr="009A108C">
        <w:rPr>
          <w:rFonts w:ascii="Times New Roman" w:hAnsi="Times New Roman"/>
          <w:sz w:val="28"/>
          <w:szCs w:val="28"/>
        </w:rPr>
        <w:t xml:space="preserve">в соответствии с требованиями ст.11 ФЗ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>
        <w:rPr>
          <w:rFonts w:ascii="Times New Roman" w:hAnsi="Times New Roman"/>
          <w:sz w:val="28"/>
          <w:szCs w:val="28"/>
        </w:rPr>
        <w:t xml:space="preserve">9, </w:t>
      </w:r>
      <w:r w:rsidRPr="002E6353">
        <w:rPr>
          <w:rFonts w:ascii="Times New Roman" w:hAnsi="Times New Roman"/>
          <w:sz w:val="28"/>
          <w:szCs w:val="28"/>
        </w:rPr>
        <w:t>10 Положения «О 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2E6353">
        <w:rPr>
          <w:rFonts w:ascii="Times New Roman" w:hAnsi="Times New Roman"/>
          <w:sz w:val="28"/>
          <w:szCs w:val="28"/>
        </w:rPr>
        <w:t xml:space="preserve">тной </w:t>
      </w:r>
      <w:r>
        <w:rPr>
          <w:rFonts w:ascii="Times New Roman" w:hAnsi="Times New Roman"/>
          <w:sz w:val="28"/>
          <w:szCs w:val="28"/>
        </w:rPr>
        <w:t>палаты муниципального образования «Радищевский район» Ульяновской области</w:t>
      </w:r>
      <w:r w:rsidRPr="002E6353">
        <w:rPr>
          <w:rFonts w:ascii="Times New Roman" w:hAnsi="Times New Roman"/>
          <w:sz w:val="28"/>
          <w:szCs w:val="28"/>
        </w:rPr>
        <w:t>, утвержденного Решением Со</w:t>
      </w:r>
      <w:r>
        <w:rPr>
          <w:rFonts w:ascii="Times New Roman" w:hAnsi="Times New Roman"/>
          <w:sz w:val="28"/>
          <w:szCs w:val="28"/>
        </w:rPr>
        <w:t xml:space="preserve">вета депутатов муниципального образования «Радищевский район» </w:t>
      </w:r>
      <w:r w:rsidRPr="002E635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24.11.2021</w:t>
      </w:r>
      <w:r w:rsidRPr="002E635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14/107</w:t>
      </w:r>
      <w:r w:rsidRPr="002E6353">
        <w:rPr>
          <w:rFonts w:ascii="Times New Roman" w:hAnsi="Times New Roman"/>
          <w:sz w:val="28"/>
          <w:szCs w:val="28"/>
        </w:rPr>
        <w:t>,</w:t>
      </w:r>
      <w:r w:rsidRPr="009A108C">
        <w:rPr>
          <w:rFonts w:ascii="Times New Roman" w:hAnsi="Times New Roman"/>
          <w:sz w:val="28"/>
          <w:szCs w:val="28"/>
        </w:rPr>
        <w:t xml:space="preserve"> руководствуясь </w:t>
      </w:r>
      <w:r w:rsidRPr="0045653F">
        <w:rPr>
          <w:rFonts w:ascii="Times New Roman" w:hAnsi="Times New Roman"/>
          <w:sz w:val="28"/>
          <w:szCs w:val="28"/>
        </w:rPr>
        <w:t>«Общими требованиями к стандартам внешнего государственного и муниципального финансового контроля», утвержденными протоколом Коллегии Счетной палаты РФ от 12.05.2012г. № 21К(854</w:t>
      </w:r>
      <w:r>
        <w:rPr>
          <w:rFonts w:ascii="Times New Roman" w:hAnsi="Times New Roman"/>
          <w:sz w:val="28"/>
          <w:szCs w:val="28"/>
        </w:rPr>
        <w:t>).</w:t>
      </w: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1.2. Стандарт устанавливает: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понятие финансово-экономической экспертизы (далее по тексту –экспертиза), финансово-экономического обоснования, предмета и объекта экспертизы;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порядок проведения экспертизы;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сроки проведения экспертизы;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порядок оформления и направления результатов экспертизы;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порядок осуществления учета устранения замечаний и предложений;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порядок формирования дел по результатам экспертизы;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форму бланка заключения по результатам экспертизы. </w:t>
      </w: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1.3. Стандарт регламентирует деятельность инспекторов и руководства 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9A108C">
        <w:rPr>
          <w:rFonts w:ascii="Times New Roman" w:hAnsi="Times New Roman"/>
          <w:sz w:val="28"/>
          <w:szCs w:val="28"/>
        </w:rPr>
        <w:t xml:space="preserve">тной </w:t>
      </w:r>
      <w:r>
        <w:rPr>
          <w:rFonts w:ascii="Times New Roman" w:hAnsi="Times New Roman"/>
          <w:sz w:val="28"/>
          <w:szCs w:val="28"/>
        </w:rPr>
        <w:t>палаты</w:t>
      </w:r>
      <w:r w:rsidRPr="00A71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«Радищевский район» Ульяновской области </w:t>
      </w:r>
      <w:r w:rsidRPr="009A108C">
        <w:rPr>
          <w:rFonts w:ascii="Times New Roman" w:hAnsi="Times New Roman"/>
          <w:sz w:val="28"/>
          <w:szCs w:val="28"/>
        </w:rPr>
        <w:t>(далее по тексту – 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9A108C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ая</w:t>
      </w:r>
      <w:r w:rsidRPr="00A71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палата</w:t>
      </w:r>
      <w:r w:rsidRPr="009A108C">
        <w:rPr>
          <w:rFonts w:ascii="Times New Roman" w:hAnsi="Times New Roman"/>
          <w:sz w:val="28"/>
          <w:szCs w:val="28"/>
        </w:rPr>
        <w:t xml:space="preserve">) при проведении экспертизы. </w:t>
      </w: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1.4. Действие настоящего стандарта распространяется на следующие проекты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и муниципальных программ</w:t>
      </w:r>
      <w:r w:rsidRPr="009A108C">
        <w:rPr>
          <w:rFonts w:ascii="Times New Roman" w:hAnsi="Times New Roman"/>
          <w:sz w:val="28"/>
          <w:szCs w:val="28"/>
        </w:rPr>
        <w:t xml:space="preserve"> (далее по тексту – проекты МПА):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проекты Постановлений и Распоряжений Администрации </w:t>
      </w:r>
      <w:r>
        <w:rPr>
          <w:rFonts w:ascii="Times New Roman" w:hAnsi="Times New Roman"/>
          <w:sz w:val="28"/>
          <w:szCs w:val="28"/>
        </w:rPr>
        <w:t>Радищевского района</w:t>
      </w:r>
      <w:r w:rsidRPr="009A108C">
        <w:rPr>
          <w:rFonts w:ascii="Times New Roman" w:hAnsi="Times New Roman"/>
          <w:sz w:val="28"/>
          <w:szCs w:val="28"/>
        </w:rPr>
        <w:t xml:space="preserve">; </w:t>
      </w:r>
    </w:p>
    <w:p w:rsidR="00B3777E" w:rsidRPr="009A108C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проекты Решений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«Радищевский район»,</w:t>
      </w:r>
      <w:r w:rsidRPr="009A108C">
        <w:rPr>
          <w:rFonts w:ascii="Times New Roman" w:hAnsi="Times New Roman"/>
          <w:sz w:val="28"/>
          <w:szCs w:val="28"/>
        </w:rPr>
        <w:t xml:space="preserve"> за исключением проектов о бюджете. </w:t>
      </w: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Pr="00E5674A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74A">
        <w:rPr>
          <w:rFonts w:ascii="Times New Roman" w:hAnsi="Times New Roman"/>
          <w:b/>
          <w:sz w:val="28"/>
          <w:szCs w:val="28"/>
        </w:rPr>
        <w:t>2. Понятия финансово-экономической экспертизы, финансово - экономического обоснования, предмета и объекта проверки.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2.1. Финансово-экономическая экспертиза – изучение, анализ и оценка проекта муниципального правого акта на предмет: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а) его соответствия: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предусмотренным законодательством полномочиям на принятие соответствующих МПА и расходных обязательств;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бюджетному законодательству;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муниципальным нормативным правовым актам;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б) обоснованность, необходимость принятия МПА, принятия расходного обязательства, прекращения его исполнения, перераспределения средств.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в) наличие средств бюджета городского округа (источник финансирования);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A108C">
        <w:rPr>
          <w:rFonts w:ascii="Times New Roman" w:hAnsi="Times New Roman"/>
          <w:sz w:val="28"/>
          <w:szCs w:val="28"/>
        </w:rPr>
        <w:t xml:space="preserve">возможные последствия принятия МПА для бюджета и экономики </w:t>
      </w:r>
      <w:r>
        <w:rPr>
          <w:rFonts w:ascii="Times New Roman" w:hAnsi="Times New Roman"/>
          <w:sz w:val="28"/>
          <w:szCs w:val="28"/>
        </w:rPr>
        <w:t>Радищевского района</w:t>
      </w:r>
      <w:r w:rsidRPr="009A108C">
        <w:rPr>
          <w:rFonts w:ascii="Times New Roman" w:hAnsi="Times New Roman"/>
          <w:sz w:val="28"/>
          <w:szCs w:val="28"/>
        </w:rPr>
        <w:t xml:space="preserve">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д) соответствие сумм расходов, предоставленным расчётам;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е) наличие финансово-экономического обоснования (расчётов); </w:t>
      </w:r>
    </w:p>
    <w:p w:rsidR="00B3777E" w:rsidRPr="009A108C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ё) наличия коррупциогенных факторов</w:t>
      </w:r>
      <w:r>
        <w:rPr>
          <w:rFonts w:ascii="Times New Roman" w:hAnsi="Times New Roman"/>
          <w:sz w:val="28"/>
          <w:szCs w:val="28"/>
        </w:rPr>
        <w:t>.</w:t>
      </w:r>
    </w:p>
    <w:p w:rsidR="00B3777E" w:rsidRPr="009A108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A108C">
        <w:rPr>
          <w:rFonts w:ascii="Times New Roman" w:hAnsi="Times New Roman"/>
          <w:sz w:val="28"/>
          <w:szCs w:val="28"/>
        </w:rPr>
        <w:t xml:space="preserve">2. Финансово-экономическое обоснование – источник финансирования (средства бюджета </w:t>
      </w:r>
      <w:r>
        <w:rPr>
          <w:rFonts w:ascii="Times New Roman" w:hAnsi="Times New Roman"/>
          <w:sz w:val="28"/>
          <w:szCs w:val="28"/>
        </w:rPr>
        <w:t>Радищевского района</w:t>
      </w:r>
      <w:r w:rsidRPr="009A108C">
        <w:rPr>
          <w:rFonts w:ascii="Times New Roman" w:hAnsi="Times New Roman"/>
          <w:sz w:val="28"/>
          <w:szCs w:val="28"/>
        </w:rPr>
        <w:t>, субсидии, субвенции), документы</w:t>
      </w:r>
      <w:r>
        <w:rPr>
          <w:rFonts w:ascii="Times New Roman" w:hAnsi="Times New Roman"/>
          <w:sz w:val="28"/>
          <w:szCs w:val="28"/>
        </w:rPr>
        <w:t>,</w:t>
      </w:r>
      <w:r w:rsidRPr="009A108C">
        <w:rPr>
          <w:rFonts w:ascii="Times New Roman" w:hAnsi="Times New Roman"/>
          <w:sz w:val="28"/>
          <w:szCs w:val="28"/>
        </w:rPr>
        <w:t xml:space="preserve"> подтверждающие стоимость (расчеты, сметы, прайс-листы, коммерческие предложения и т.п.). </w:t>
      </w:r>
    </w:p>
    <w:p w:rsidR="00B3777E" w:rsidRPr="00F96D0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2.3. Объектами экспертизы являются проекты Постановлений и Распоряжений Администрации </w:t>
      </w:r>
      <w:r>
        <w:rPr>
          <w:rFonts w:ascii="Times New Roman" w:hAnsi="Times New Roman"/>
          <w:sz w:val="28"/>
          <w:szCs w:val="28"/>
        </w:rPr>
        <w:t>Радищевского района</w:t>
      </w:r>
      <w:r w:rsidRPr="009A108C">
        <w:rPr>
          <w:rFonts w:ascii="Times New Roman" w:hAnsi="Times New Roman"/>
          <w:sz w:val="28"/>
          <w:szCs w:val="28"/>
        </w:rPr>
        <w:t xml:space="preserve"> и проекты Решений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«Радищевский район»</w:t>
      </w:r>
      <w:r w:rsidRPr="00F96D0C">
        <w:rPr>
          <w:rFonts w:ascii="Times New Roman" w:hAnsi="Times New Roman"/>
          <w:sz w:val="28"/>
          <w:szCs w:val="28"/>
        </w:rPr>
        <w:t xml:space="preserve">(за исключением проектов о бюджете). </w:t>
      </w: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D0C">
        <w:rPr>
          <w:rFonts w:ascii="Times New Roman" w:hAnsi="Times New Roman"/>
          <w:sz w:val="28"/>
          <w:szCs w:val="28"/>
        </w:rPr>
        <w:t>2.4. Предметом экспертизы является: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законность использования средств бюджета </w:t>
      </w:r>
      <w:r>
        <w:rPr>
          <w:rFonts w:ascii="Times New Roman" w:hAnsi="Times New Roman"/>
          <w:sz w:val="28"/>
          <w:szCs w:val="28"/>
        </w:rPr>
        <w:t>Радищевского района</w:t>
      </w:r>
      <w:r w:rsidRPr="009A108C">
        <w:rPr>
          <w:rFonts w:ascii="Times New Roman" w:hAnsi="Times New Roman"/>
          <w:sz w:val="28"/>
          <w:szCs w:val="28"/>
        </w:rPr>
        <w:t xml:space="preserve">, а также средств, получаемых местным бюджетом из иных источников, предусмотренных законодательством РФ;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соблюдение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- обоснованность предоставления налоговых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</w:t>
      </w:r>
      <w:r>
        <w:rPr>
          <w:rFonts w:ascii="Times New Roman" w:hAnsi="Times New Roman"/>
          <w:sz w:val="28"/>
          <w:szCs w:val="28"/>
        </w:rPr>
        <w:t>,</w:t>
      </w:r>
      <w:r w:rsidRPr="009A108C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собственности. </w:t>
      </w:r>
    </w:p>
    <w:p w:rsidR="00B3777E" w:rsidRPr="009A108C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наличие коррупциогенных факторов. </w:t>
      </w: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Pr="0051358C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58C">
        <w:rPr>
          <w:rFonts w:ascii="Times New Roman" w:hAnsi="Times New Roman"/>
          <w:b/>
          <w:sz w:val="28"/>
          <w:szCs w:val="28"/>
        </w:rPr>
        <w:t>3. Порядок и этапы проведения экспертизы.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3.1. Поступившие проекты МПА рассматриваются председателем 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9A108C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ой</w:t>
      </w:r>
      <w:r w:rsidRPr="00A71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</w:t>
      </w:r>
      <w:r w:rsidRPr="009A108C">
        <w:rPr>
          <w:rFonts w:ascii="Times New Roman" w:hAnsi="Times New Roman"/>
          <w:sz w:val="28"/>
          <w:szCs w:val="28"/>
        </w:rPr>
        <w:t xml:space="preserve"> в день их регистрации в учреждении. </w:t>
      </w: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3.2. Экспертиза состоит из трёх этапов: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подготовительный;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основной; </w:t>
      </w:r>
    </w:p>
    <w:p w:rsidR="00B3777E" w:rsidRPr="009A108C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заключительный. </w:t>
      </w: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9A108C">
        <w:rPr>
          <w:rFonts w:ascii="Times New Roman" w:hAnsi="Times New Roman"/>
          <w:sz w:val="28"/>
          <w:szCs w:val="28"/>
        </w:rPr>
        <w:t xml:space="preserve">На подготовительном этапе проводится ознакомление с проектом МПА, приложенными к нему документами и его изучение на предмет необходимости подготовки экспертизы. </w:t>
      </w:r>
    </w:p>
    <w:p w:rsidR="00B3777E" w:rsidRDefault="00B3777E" w:rsidP="0048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В случае, если на предоставленный проект МПА отсутствуют основания для проведения экспертизы, поскольку он регламентирует вопросы</w:t>
      </w:r>
      <w:r>
        <w:rPr>
          <w:rFonts w:ascii="Times New Roman" w:hAnsi="Times New Roman"/>
          <w:sz w:val="28"/>
          <w:szCs w:val="28"/>
        </w:rPr>
        <w:t>,</w:t>
      </w:r>
      <w:r w:rsidRPr="009A108C">
        <w:rPr>
          <w:rFonts w:ascii="Times New Roman" w:hAnsi="Times New Roman"/>
          <w:sz w:val="28"/>
          <w:szCs w:val="28"/>
        </w:rPr>
        <w:t xml:space="preserve"> не нуждающиеся в экспертизе (отсутствие финансово-экономической составляющей),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9A108C">
        <w:rPr>
          <w:rFonts w:ascii="Times New Roman" w:hAnsi="Times New Roman"/>
          <w:sz w:val="28"/>
          <w:szCs w:val="28"/>
        </w:rPr>
        <w:t xml:space="preserve">готовит проект сопроводительного листа о возвращении проекта МПА адресату. </w:t>
      </w:r>
    </w:p>
    <w:p w:rsidR="00B3777E" w:rsidRDefault="00B3777E" w:rsidP="0048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При отсутствии оснований для возврата проекта МПА, проверяется наличие в прилагаемых документах пояснений о причинах, вызвавших необходимость принятия МПА, наличие нормативных актов, в которые вносятся изменения и дополнения, и финансово-экономического обоснования. </w:t>
      </w:r>
    </w:p>
    <w:p w:rsidR="00B3777E" w:rsidRPr="009A108C" w:rsidRDefault="00B3777E" w:rsidP="0048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3.2.2. При наличии всех необходимых для проведения экспертизы документов,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9A108C">
        <w:rPr>
          <w:rFonts w:ascii="Times New Roman" w:hAnsi="Times New Roman"/>
          <w:sz w:val="28"/>
          <w:szCs w:val="28"/>
        </w:rPr>
        <w:t xml:space="preserve"> переходит к основному этапу экспертизы. На основном этапе экспертизы проводятся мероприятия, указанные в пункте 2 настоящего стандарта, по итогам которого формируются выводы о наличии либо отсутствии замечаний на проект МПА. </w:t>
      </w:r>
    </w:p>
    <w:p w:rsidR="00B3777E" w:rsidRPr="009A108C" w:rsidRDefault="00B3777E" w:rsidP="0048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3.2.3. Заключительный этап проведения экспертизы состоит из оформления заключения на проект МПА его согласования и утверждения. </w:t>
      </w: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Pr="0051358C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58C">
        <w:rPr>
          <w:rFonts w:ascii="Times New Roman" w:hAnsi="Times New Roman"/>
          <w:b/>
          <w:sz w:val="28"/>
          <w:szCs w:val="28"/>
        </w:rPr>
        <w:t>4. Срок проведения экспертизы.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9A108C" w:rsidRDefault="00B3777E" w:rsidP="0048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4.1. </w:t>
      </w:r>
      <w:r w:rsidRPr="003C4156">
        <w:rPr>
          <w:rFonts w:ascii="Times New Roman" w:hAnsi="Times New Roman"/>
          <w:sz w:val="28"/>
          <w:szCs w:val="28"/>
        </w:rPr>
        <w:t>Экспертиза проводится в срок не более 10 календарных дней.</w:t>
      </w:r>
    </w:p>
    <w:p w:rsidR="00B3777E" w:rsidRPr="009A108C" w:rsidRDefault="00B3777E" w:rsidP="0048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4.2.В случае, если требуется значительное время для изучения предмета экспертизы, получения дополнительных документов и информации, срок проведения экспертизы может быть продлен </w:t>
      </w:r>
      <w:r>
        <w:rPr>
          <w:rFonts w:ascii="Times New Roman" w:hAnsi="Times New Roman"/>
          <w:sz w:val="28"/>
          <w:szCs w:val="28"/>
        </w:rPr>
        <w:t>при необходимости пред</w:t>
      </w:r>
      <w:r w:rsidRPr="009A108C">
        <w:rPr>
          <w:rFonts w:ascii="Times New Roman" w:hAnsi="Times New Roman"/>
          <w:sz w:val="28"/>
          <w:szCs w:val="28"/>
        </w:rPr>
        <w:t>седателя 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9A108C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ой</w:t>
      </w:r>
      <w:r w:rsidRPr="00A71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</w:t>
      </w:r>
      <w:r w:rsidRPr="009A108C">
        <w:rPr>
          <w:rFonts w:ascii="Times New Roman" w:hAnsi="Times New Roman"/>
          <w:sz w:val="28"/>
          <w:szCs w:val="28"/>
        </w:rPr>
        <w:t xml:space="preserve">. </w:t>
      </w: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Pr="0051358C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58C">
        <w:rPr>
          <w:rFonts w:ascii="Times New Roman" w:hAnsi="Times New Roman"/>
          <w:b/>
          <w:sz w:val="28"/>
          <w:szCs w:val="28"/>
        </w:rPr>
        <w:t>5. Содержание заключения.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9A108C" w:rsidRDefault="00B3777E" w:rsidP="0048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5.1. Заключение состоит из вводной, описательной, мотивировочной и заключительной частей. </w:t>
      </w:r>
    </w:p>
    <w:p w:rsidR="00B3777E" w:rsidRPr="009A108C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108C">
        <w:rPr>
          <w:rFonts w:ascii="Times New Roman" w:hAnsi="Times New Roman"/>
          <w:sz w:val="28"/>
          <w:szCs w:val="28"/>
        </w:rPr>
        <w:t>5.2. В</w:t>
      </w:r>
      <w:r>
        <w:rPr>
          <w:rFonts w:ascii="Times New Roman" w:hAnsi="Times New Roman"/>
          <w:sz w:val="28"/>
          <w:szCs w:val="28"/>
        </w:rPr>
        <w:t>о</w:t>
      </w:r>
      <w:r w:rsidRPr="009A108C">
        <w:rPr>
          <w:rFonts w:ascii="Times New Roman" w:hAnsi="Times New Roman"/>
          <w:sz w:val="28"/>
          <w:szCs w:val="28"/>
        </w:rPr>
        <w:t xml:space="preserve"> вводной части решения указывается дата поступления проекта МПА, наименование учреждения его направившего, наименование проекта МПА, его разработчик и номер листа согласования проекта МПА в Администрации </w:t>
      </w:r>
      <w:r>
        <w:rPr>
          <w:rFonts w:ascii="Times New Roman" w:hAnsi="Times New Roman"/>
          <w:sz w:val="28"/>
          <w:szCs w:val="28"/>
        </w:rPr>
        <w:t>Радищевского района</w:t>
      </w:r>
      <w:r w:rsidRPr="009A108C">
        <w:rPr>
          <w:rFonts w:ascii="Times New Roman" w:hAnsi="Times New Roman"/>
          <w:sz w:val="28"/>
          <w:szCs w:val="28"/>
        </w:rPr>
        <w:t xml:space="preserve">. </w:t>
      </w:r>
    </w:p>
    <w:p w:rsidR="00B3777E" w:rsidRDefault="00B3777E" w:rsidP="0048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5.3. В описательной части указываются: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-описание принимаемых норм (обязательств), изменение, дополнение, отмену действующих норм (обязательств);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пояснения разработчика о необходимости принятия МПА;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-суммы средств необходимые для финансирования, суммы средств</w:t>
      </w:r>
      <w:r>
        <w:rPr>
          <w:rFonts w:ascii="Times New Roman" w:hAnsi="Times New Roman"/>
          <w:sz w:val="28"/>
          <w:szCs w:val="28"/>
        </w:rPr>
        <w:t>,</w:t>
      </w:r>
      <w:r w:rsidRPr="009A108C">
        <w:rPr>
          <w:rFonts w:ascii="Times New Roman" w:hAnsi="Times New Roman"/>
          <w:sz w:val="28"/>
          <w:szCs w:val="28"/>
        </w:rPr>
        <w:t xml:space="preserve"> подлежащие перераспределению;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источники финансирования; </w:t>
      </w:r>
    </w:p>
    <w:p w:rsidR="00B3777E" w:rsidRPr="009A108C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предполагаемые последствия принятия МПА для бюджета и экономики </w:t>
      </w:r>
      <w:r>
        <w:rPr>
          <w:rFonts w:ascii="Times New Roman" w:hAnsi="Times New Roman"/>
          <w:sz w:val="28"/>
          <w:szCs w:val="28"/>
        </w:rPr>
        <w:t>Радищевского района</w:t>
      </w:r>
      <w:r w:rsidRPr="009A108C">
        <w:rPr>
          <w:rFonts w:ascii="Times New Roman" w:hAnsi="Times New Roman"/>
          <w:sz w:val="28"/>
          <w:szCs w:val="28"/>
        </w:rPr>
        <w:t xml:space="preserve">. </w:t>
      </w:r>
    </w:p>
    <w:p w:rsidR="00B3777E" w:rsidRPr="009A108C" w:rsidRDefault="00B3777E" w:rsidP="0048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5.4.В мотивировочной части указываются обстоятельства установленные в процессе подготовки экспертизы, анализ законодательства и нормативно-правовых актов о соблюдении полномочий, наличии средств, о порядке расходования, ссылки на законы и нормативные правовые акты, обоснованность возможных последствий принятия МПА для бюджета и экономики </w:t>
      </w:r>
      <w:r>
        <w:rPr>
          <w:rFonts w:ascii="Times New Roman" w:hAnsi="Times New Roman"/>
          <w:sz w:val="28"/>
          <w:szCs w:val="28"/>
        </w:rPr>
        <w:t>Радищевского района</w:t>
      </w:r>
      <w:r w:rsidRPr="009A108C">
        <w:rPr>
          <w:rFonts w:ascii="Times New Roman" w:hAnsi="Times New Roman"/>
          <w:sz w:val="28"/>
          <w:szCs w:val="28"/>
        </w:rPr>
        <w:t xml:space="preserve">, документы подтверждающие необходимость и возможность принятия обязательства, соответствие сумм расходов предоставленным сметам и расчетам и их надлежащее оформление, описание выявленных недостатков и нарушений, выводы о соответствии проекта МПА требованиям законодательства и нормативным правовым актам, о достижимости целей, о наличии средств и о соответствии сумм расходов расчетам, а также о наличии либо отсутствии коррупциогенных факторов. </w:t>
      </w: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5.5. В резолютивной части содержится: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вывод об отсутствии либо наличии замечаний, о невозможности проведения финансово-экономической экспертизы; </w:t>
      </w:r>
    </w:p>
    <w:p w:rsidR="00B3777E" w:rsidRPr="009A108C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предложения разработчику МПА об устранении недостатков (замечаний), предоставлении документов и информации. </w:t>
      </w:r>
    </w:p>
    <w:p w:rsidR="00B3777E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Pr="005F2E46" w:rsidRDefault="00B3777E" w:rsidP="002E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E46">
        <w:rPr>
          <w:rFonts w:ascii="Times New Roman" w:hAnsi="Times New Roman"/>
          <w:b/>
          <w:sz w:val="28"/>
          <w:szCs w:val="28"/>
        </w:rPr>
        <w:t>6. Порядок оформления и направления результатов экспертизы.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9A108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25E1">
        <w:rPr>
          <w:rFonts w:ascii="Times New Roman" w:hAnsi="Times New Roman"/>
          <w:sz w:val="28"/>
          <w:szCs w:val="28"/>
        </w:rPr>
        <w:t>6.1. Заключение оформляется по форме, указанной в Приложении №1 к данному стандарту.</w:t>
      </w:r>
    </w:p>
    <w:p w:rsidR="00B3777E" w:rsidRPr="009A108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9A108C">
        <w:rPr>
          <w:rFonts w:ascii="Times New Roman" w:hAnsi="Times New Roman"/>
          <w:sz w:val="28"/>
          <w:szCs w:val="28"/>
        </w:rPr>
        <w:t xml:space="preserve">. Выявленные председателем  недостатки указываются в проекте заключения. </w:t>
      </w:r>
    </w:p>
    <w:p w:rsidR="00B3777E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6.9. Заключение подлежит направлению в: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Совет депутатов муниципального образования «Радищевский район»</w:t>
      </w:r>
      <w:r w:rsidRPr="009A108C">
        <w:rPr>
          <w:rFonts w:ascii="Times New Roman" w:hAnsi="Times New Roman"/>
          <w:sz w:val="28"/>
          <w:szCs w:val="28"/>
        </w:rPr>
        <w:t xml:space="preserve">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Администрацию </w:t>
      </w:r>
      <w:r>
        <w:rPr>
          <w:rFonts w:ascii="Times New Roman" w:hAnsi="Times New Roman"/>
          <w:sz w:val="28"/>
          <w:szCs w:val="28"/>
        </w:rPr>
        <w:t>Радищевского района</w:t>
      </w:r>
      <w:r w:rsidRPr="009A108C">
        <w:rPr>
          <w:rFonts w:ascii="Times New Roman" w:hAnsi="Times New Roman"/>
          <w:sz w:val="28"/>
          <w:szCs w:val="28"/>
        </w:rPr>
        <w:t xml:space="preserve">; </w:t>
      </w:r>
    </w:p>
    <w:p w:rsidR="00B3777E" w:rsidRPr="009A108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6.10. Заключения регистрируются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9A108C">
        <w:rPr>
          <w:rFonts w:ascii="Times New Roman" w:hAnsi="Times New Roman"/>
          <w:sz w:val="28"/>
          <w:szCs w:val="28"/>
        </w:rPr>
        <w:t xml:space="preserve"> в соответствующем журнале учета, с присвоением номера. </w:t>
      </w:r>
    </w:p>
    <w:p w:rsidR="00B3777E" w:rsidRPr="009A108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6.11. Экземпляры заключений в течение одного дня с момента изготовления, подписываются  председателем</w:t>
      </w:r>
      <w:r>
        <w:rPr>
          <w:rFonts w:ascii="Times New Roman" w:hAnsi="Times New Roman"/>
          <w:sz w:val="28"/>
          <w:szCs w:val="28"/>
        </w:rPr>
        <w:t xml:space="preserve"> и отправляются адресатам.</w:t>
      </w:r>
    </w:p>
    <w:p w:rsidR="00B3777E" w:rsidRDefault="00B3777E" w:rsidP="00AC2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7E" w:rsidRPr="00AC25E1" w:rsidRDefault="00B3777E" w:rsidP="00AC2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5E1">
        <w:rPr>
          <w:rFonts w:ascii="Times New Roman" w:hAnsi="Times New Roman"/>
          <w:b/>
          <w:sz w:val="28"/>
          <w:szCs w:val="28"/>
        </w:rPr>
        <w:t>7. Порядок осуществления учета устранения замечаний и принятия предложений.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9A108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7.1. В целях осуществления учета устранения замечаний и принятия предложений, указанных в заключении, в сопроводительном листе о направлении заключения в орган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9A108C">
        <w:rPr>
          <w:rFonts w:ascii="Times New Roman" w:hAnsi="Times New Roman"/>
          <w:sz w:val="28"/>
          <w:szCs w:val="28"/>
        </w:rPr>
        <w:t xml:space="preserve"> утверждающий МПА, указывается предложение о направлении в 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9A108C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ую</w:t>
      </w:r>
      <w:r w:rsidRPr="00A71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палату</w:t>
      </w:r>
      <w:r w:rsidRPr="009A108C">
        <w:rPr>
          <w:rFonts w:ascii="Times New Roman" w:hAnsi="Times New Roman"/>
          <w:sz w:val="28"/>
          <w:szCs w:val="28"/>
        </w:rPr>
        <w:t xml:space="preserve"> экземпляра МПА, принятого по итогам рассмотрения заключения. </w:t>
      </w:r>
    </w:p>
    <w:p w:rsidR="00B3777E" w:rsidRPr="009A108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7.2. По итогам рассмотрения поступившего МПА, инспектором в журнале учета заключений вносится соответствующая запись. </w:t>
      </w:r>
    </w:p>
    <w:p w:rsidR="00B3777E" w:rsidRPr="009A108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7.3. В случае предоставления по итогам рассмотрения Заключения документов и информации к проекту МПА, вновь готовится Заключение с соблюдением процедур, предусмотренных настоящим Стандартом, с указанием в нём даты и номера первоначального Заключения, и указанных в нём недостатков. </w:t>
      </w:r>
    </w:p>
    <w:p w:rsidR="00B3777E" w:rsidRPr="009A108C" w:rsidRDefault="00B3777E" w:rsidP="00AC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8. Формирование дел по результатам экспертизы.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108C">
        <w:rPr>
          <w:rFonts w:ascii="Times New Roman" w:hAnsi="Times New Roman"/>
          <w:sz w:val="28"/>
          <w:szCs w:val="28"/>
        </w:rPr>
        <w:t>8.1. По итогам проведения экспертизы на проект МПА инспектором формируется дело</w:t>
      </w:r>
      <w:r>
        <w:rPr>
          <w:rFonts w:ascii="Times New Roman" w:hAnsi="Times New Roman"/>
          <w:sz w:val="28"/>
          <w:szCs w:val="28"/>
        </w:rPr>
        <w:t>,</w:t>
      </w:r>
      <w:r w:rsidRPr="009A108C">
        <w:rPr>
          <w:rFonts w:ascii="Times New Roman" w:hAnsi="Times New Roman"/>
          <w:sz w:val="28"/>
          <w:szCs w:val="28"/>
        </w:rPr>
        <w:t xml:space="preserve"> включающее в себя: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сопроводительный лист о направлении проекта МПА;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проект МПА;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пояснительную записку;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расчеты и иные документы поступившие с проектом МПА;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- запросы 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9A108C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ой</w:t>
      </w:r>
      <w:r w:rsidRPr="00A71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</w:t>
      </w:r>
      <w:r w:rsidRPr="009A108C">
        <w:rPr>
          <w:rFonts w:ascii="Times New Roman" w:hAnsi="Times New Roman"/>
          <w:sz w:val="28"/>
          <w:szCs w:val="28"/>
        </w:rPr>
        <w:t xml:space="preserve">, ответы на них и иная дополнительно полученная информация;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выписки из законов и нормативных актов;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заключение;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 xml:space="preserve">- сопроводительные листы о направлении заключения; 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- проект МПА</w:t>
      </w:r>
      <w:r>
        <w:rPr>
          <w:rFonts w:ascii="Times New Roman" w:hAnsi="Times New Roman"/>
          <w:sz w:val="28"/>
          <w:szCs w:val="28"/>
        </w:rPr>
        <w:t>,</w:t>
      </w:r>
      <w:r w:rsidRPr="009A108C">
        <w:rPr>
          <w:rFonts w:ascii="Times New Roman" w:hAnsi="Times New Roman"/>
          <w:sz w:val="28"/>
          <w:szCs w:val="28"/>
        </w:rPr>
        <w:t xml:space="preserve"> доработанный по итогам рассмотрения заключения; </w:t>
      </w:r>
    </w:p>
    <w:p w:rsidR="00B3777E" w:rsidRPr="009A108C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8C">
        <w:rPr>
          <w:rFonts w:ascii="Times New Roman" w:hAnsi="Times New Roman"/>
          <w:sz w:val="28"/>
          <w:szCs w:val="28"/>
        </w:rPr>
        <w:t>- МПА</w:t>
      </w:r>
      <w:r>
        <w:rPr>
          <w:rFonts w:ascii="Times New Roman" w:hAnsi="Times New Roman"/>
          <w:sz w:val="28"/>
          <w:szCs w:val="28"/>
        </w:rPr>
        <w:t>,</w:t>
      </w:r>
      <w:r w:rsidRPr="009A108C">
        <w:rPr>
          <w:rFonts w:ascii="Times New Roman" w:hAnsi="Times New Roman"/>
          <w:sz w:val="28"/>
          <w:szCs w:val="28"/>
        </w:rPr>
        <w:t xml:space="preserve"> принятый по итогам рассмотрения заключения. </w:t>
      </w:r>
    </w:p>
    <w:p w:rsidR="00B3777E" w:rsidRDefault="00B3777E" w:rsidP="009A108C">
      <w:pPr>
        <w:jc w:val="both"/>
        <w:rPr>
          <w:rFonts w:ascii="Times New Roman" w:hAnsi="Times New Roman"/>
          <w:sz w:val="28"/>
          <w:szCs w:val="28"/>
        </w:rPr>
      </w:pPr>
    </w:p>
    <w:p w:rsidR="00B3777E" w:rsidRDefault="00B3777E" w:rsidP="009A108C">
      <w:pPr>
        <w:jc w:val="both"/>
        <w:rPr>
          <w:rFonts w:ascii="Times New Roman" w:hAnsi="Times New Roman"/>
          <w:sz w:val="28"/>
          <w:szCs w:val="28"/>
        </w:rPr>
      </w:pPr>
    </w:p>
    <w:p w:rsidR="00B3777E" w:rsidRDefault="00B3777E" w:rsidP="009A108C">
      <w:pPr>
        <w:jc w:val="both"/>
        <w:rPr>
          <w:rFonts w:ascii="Times New Roman" w:hAnsi="Times New Roman"/>
          <w:sz w:val="28"/>
          <w:szCs w:val="28"/>
        </w:rPr>
      </w:pPr>
    </w:p>
    <w:p w:rsidR="00B3777E" w:rsidRDefault="00B3777E" w:rsidP="009A108C">
      <w:pPr>
        <w:jc w:val="both"/>
        <w:rPr>
          <w:rFonts w:ascii="Times New Roman" w:hAnsi="Times New Roman"/>
          <w:sz w:val="28"/>
          <w:szCs w:val="28"/>
        </w:rPr>
      </w:pPr>
    </w:p>
    <w:p w:rsidR="00B3777E" w:rsidRDefault="00B3777E" w:rsidP="009A108C">
      <w:pPr>
        <w:jc w:val="both"/>
        <w:rPr>
          <w:rFonts w:ascii="Times New Roman" w:hAnsi="Times New Roman"/>
          <w:sz w:val="28"/>
          <w:szCs w:val="28"/>
        </w:rPr>
      </w:pPr>
    </w:p>
    <w:p w:rsidR="00B3777E" w:rsidRDefault="00B3777E" w:rsidP="009A108C">
      <w:pPr>
        <w:jc w:val="both"/>
        <w:rPr>
          <w:rFonts w:ascii="Times New Roman" w:hAnsi="Times New Roman"/>
          <w:sz w:val="28"/>
          <w:szCs w:val="28"/>
        </w:rPr>
      </w:pPr>
    </w:p>
    <w:p w:rsidR="00B3777E" w:rsidRDefault="00B3777E" w:rsidP="00F27694">
      <w:pPr>
        <w:spacing w:after="0" w:line="240" w:lineRule="auto"/>
        <w:ind w:right="5395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50.85pt;margin-top:-26.35pt;width:236.3pt;height:30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1JtgIAALs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CUYCdoBR49sNOhOjmhm2zP0OgWvhx78zAjH4OpK1f29LL9pJOSqoWLLbpWSQ8NoBemF9qZ/cXXC&#10;0RZkM3yUFYShOyMd0FirzvYOuoEAHWh6OlFjUynh8DqA9oRgKsF2HZM4DBx5Pk2P13ulzXsmO2QX&#10;GVbAvYOn+3ttbDo0PbrYaEIWvG0d/614dgCO0wkEh6vWZtNwdP5MgmQdr2PikWi+9kiQ595tsSLe&#10;vAgXs/w6X63y8JeNG5K04VXFhA1zlFZI/oy6g8gnUZzEpWXLKwtnU9Jqu1m1Cu0pSLtwn2s6WM5u&#10;/vM0XBOglhclhREJ7qLEK+bxwiMFmXnJIoi9IEzuknlAEpIXz0u654L9e0loyHAyi2aTms5Jv6gt&#10;cN/r2mjacQPDo+VdhuOTE02tBteictQayttpfdEKm/65FUD3kWinWCvSSa5m3IyAYmW8kdUTaFdJ&#10;UBaoECYeLBqpfmA0wPTIsP6+o4ph1H4QoP8kJMSOG7chs0UEG3Vp2VxaqCgBKsMGo2m5MtOI2vWK&#10;bxuINL04IW/hzdTcqfmc1eGlwYRwRR2mmR1Bl3vndZ65y98AAAD//wMAUEsDBBQABgAIAAAAIQCd&#10;dE4W4AAAAAsBAAAPAAAAZHJzL2Rvd25yZXYueG1sTI9Nb8IwDIbvk/YfIiPtBgmUjlGaomnTrkyw&#10;D2m30Ji2WuNUTaDdv585bTdb76PXj/Pt6FpxwT40njTMZwoEUultQ5WG97eX6QOIEA1Z03pCDT8Y&#10;YFvc3uQms36gPV4OsRJcQiEzGuoYu0zKUNboTJj5Domzk++dibz2lbS9GbjctXKh1L10piG+UJsO&#10;n2osvw9np+Fjd/r6XKrX6tml3eBHJcmtpdZ3k/FxAyLiGP9guOqzOhTsdPRnskG0GlI1XzGqYZou&#10;eGBivVomII4cpUkCssjl/x+KXwAAAP//AwBQSwECLQAUAAYACAAAACEAtoM4kv4AAADhAQAAEwAA&#10;AAAAAAAAAAAAAAAAAAAAW0NvbnRlbnRfVHlwZXNdLnhtbFBLAQItABQABgAIAAAAIQA4/SH/1gAA&#10;AJQBAAALAAAAAAAAAAAAAAAAAC8BAABfcmVscy8ucmVsc1BLAQItABQABgAIAAAAIQDCIj1JtgIA&#10;ALsFAAAOAAAAAAAAAAAAAAAAAC4CAABkcnMvZTJvRG9jLnhtbFBLAQItABQABgAIAAAAIQCddE4W&#10;4AAAAAsBAAAPAAAAAAAAAAAAAAAAABAFAABkcnMvZG93bnJldi54bWxQSwUGAAAAAAQABADzAAAA&#10;HQYAAAAA&#10;" filled="f" stroked="f">
            <v:textbox>
              <w:txbxContent>
                <w:p w:rsidR="00B3777E" w:rsidRDefault="00B3777E" w:rsidP="002E6353">
                  <w:pPr>
                    <w:spacing w:after="0" w:line="240" w:lineRule="auto"/>
                    <w:rPr>
                      <w:sz w:val="28"/>
                    </w:rPr>
                  </w:pPr>
                  <w:bookmarkStart w:id="0" w:name="_GoBack"/>
                  <w:bookmarkEnd w:id="0"/>
                </w:p>
                <w:p w:rsidR="00B3777E" w:rsidRDefault="00B3777E" w:rsidP="002E6353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B3777E" w:rsidRDefault="00B3777E" w:rsidP="002E6353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B3777E" w:rsidRDefault="00B3777E" w:rsidP="002E6353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B3777E" w:rsidRDefault="00B3777E" w:rsidP="002E6353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B3777E" w:rsidRDefault="00B3777E" w:rsidP="002E6353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B3777E" w:rsidRPr="002E6353" w:rsidRDefault="00B3777E" w:rsidP="002E63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3777E" w:rsidRDefault="00B3777E" w:rsidP="00F2769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B3777E" w:rsidRDefault="00B3777E" w:rsidP="00F2769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B3777E" w:rsidRDefault="00B3777E" w:rsidP="00F2769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B3777E" w:rsidRDefault="00B3777E" w:rsidP="00F2769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B3777E" w:rsidRDefault="00B3777E" w:rsidP="00F2769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B3777E" w:rsidRPr="00A746D9" w:rsidRDefault="00B3777E" w:rsidP="00F2769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3777E" w:rsidRDefault="00B3777E" w:rsidP="00F27694">
      <w:pPr>
        <w:spacing w:after="0" w:line="240" w:lineRule="auto"/>
        <w:ind w:right="5395"/>
        <w:rPr>
          <w:rFonts w:ascii="Times New Roman" w:hAnsi="Times New Roman"/>
          <w:b/>
          <w:sz w:val="28"/>
          <w:szCs w:val="28"/>
        </w:rPr>
      </w:pPr>
    </w:p>
    <w:p w:rsidR="00B3777E" w:rsidRDefault="00B3777E" w:rsidP="00F27694">
      <w:pPr>
        <w:spacing w:after="0" w:line="240" w:lineRule="auto"/>
        <w:ind w:right="5395"/>
        <w:rPr>
          <w:rFonts w:ascii="Times New Roman" w:hAnsi="Times New Roman"/>
          <w:b/>
          <w:sz w:val="28"/>
          <w:szCs w:val="28"/>
        </w:rPr>
      </w:pPr>
    </w:p>
    <w:p w:rsidR="00B3777E" w:rsidRDefault="00B3777E" w:rsidP="00F27694">
      <w:pPr>
        <w:spacing w:after="0" w:line="240" w:lineRule="auto"/>
        <w:ind w:right="5395"/>
        <w:rPr>
          <w:rFonts w:ascii="Times New Roman" w:hAnsi="Times New Roman"/>
          <w:b/>
          <w:sz w:val="28"/>
          <w:szCs w:val="28"/>
        </w:rPr>
      </w:pPr>
    </w:p>
    <w:p w:rsidR="00B3777E" w:rsidRDefault="00B3777E" w:rsidP="00F27694">
      <w:pPr>
        <w:spacing w:after="0" w:line="240" w:lineRule="auto"/>
        <w:ind w:right="5395"/>
        <w:rPr>
          <w:rFonts w:ascii="Times New Roman" w:hAnsi="Times New Roman"/>
          <w:b/>
          <w:sz w:val="28"/>
          <w:szCs w:val="28"/>
        </w:rPr>
      </w:pPr>
    </w:p>
    <w:p w:rsidR="00B3777E" w:rsidRDefault="00B3777E" w:rsidP="00F27694">
      <w:pPr>
        <w:spacing w:after="0" w:line="240" w:lineRule="auto"/>
        <w:ind w:right="5395"/>
        <w:rPr>
          <w:rFonts w:ascii="Times New Roman" w:hAnsi="Times New Roman"/>
          <w:b/>
          <w:sz w:val="28"/>
          <w:szCs w:val="28"/>
        </w:rPr>
      </w:pPr>
    </w:p>
    <w:p w:rsidR="00B3777E" w:rsidRPr="002E6353" w:rsidRDefault="00B3777E" w:rsidP="00F27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>Приложение 1</w:t>
      </w:r>
    </w:p>
    <w:p w:rsidR="00B3777E" w:rsidRPr="002E6353" w:rsidRDefault="00B3777E" w:rsidP="00F27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стандарту (СФК) </w:t>
      </w:r>
    </w:p>
    <w:p w:rsidR="00B3777E" w:rsidRPr="002E6353" w:rsidRDefault="00B3777E" w:rsidP="00BA38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>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2E6353">
        <w:rPr>
          <w:rFonts w:ascii="Times New Roman" w:hAnsi="Times New Roman"/>
          <w:sz w:val="28"/>
          <w:szCs w:val="28"/>
        </w:rPr>
        <w:t xml:space="preserve">тной </w:t>
      </w:r>
      <w:r>
        <w:rPr>
          <w:rFonts w:ascii="Times New Roman" w:hAnsi="Times New Roman"/>
          <w:sz w:val="28"/>
          <w:szCs w:val="28"/>
        </w:rPr>
        <w:t xml:space="preserve"> палаты</w:t>
      </w:r>
    </w:p>
    <w:p w:rsidR="00B3777E" w:rsidRPr="002E6353" w:rsidRDefault="00B3777E" w:rsidP="00F27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Радищев</w:t>
      </w:r>
      <w:r w:rsidRPr="002E6353">
        <w:rPr>
          <w:rFonts w:ascii="Times New Roman" w:hAnsi="Times New Roman"/>
          <w:sz w:val="28"/>
          <w:szCs w:val="28"/>
        </w:rPr>
        <w:t>ского района</w:t>
      </w:r>
    </w:p>
    <w:p w:rsidR="00B3777E" w:rsidRPr="002E6353" w:rsidRDefault="00B3777E" w:rsidP="00F2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77E" w:rsidRPr="002E6353" w:rsidRDefault="00B3777E" w:rsidP="00F2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77E" w:rsidRPr="002E6353" w:rsidRDefault="00B3777E" w:rsidP="00F2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E6353">
        <w:rPr>
          <w:rFonts w:ascii="Times New Roman" w:hAnsi="Times New Roman"/>
          <w:sz w:val="28"/>
          <w:szCs w:val="28"/>
        </w:rPr>
        <w:t>УТВЕРЖДАЮ»</w:t>
      </w:r>
    </w:p>
    <w:p w:rsidR="00B3777E" w:rsidRPr="002E6353" w:rsidRDefault="00B3777E" w:rsidP="004339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 xml:space="preserve">Председатель </w:t>
      </w:r>
      <w:r w:rsidRPr="009A108C">
        <w:rPr>
          <w:rFonts w:ascii="Times New Roman" w:hAnsi="Times New Roman"/>
          <w:sz w:val="28"/>
          <w:szCs w:val="28"/>
        </w:rPr>
        <w:t>Контрольно-сч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9A108C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 xml:space="preserve">ой палаты                                        </w:t>
      </w:r>
      <w:r w:rsidRPr="002E6353">
        <w:rPr>
          <w:rFonts w:ascii="Times New Roman" w:hAnsi="Times New Roman"/>
          <w:sz w:val="28"/>
          <w:szCs w:val="28"/>
        </w:rPr>
        <w:t>___________ Ф.И.О</w:t>
      </w:r>
    </w:p>
    <w:p w:rsidR="00B3777E" w:rsidRPr="006565BF" w:rsidRDefault="00B3777E" w:rsidP="00F276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565BF">
        <w:rPr>
          <w:rFonts w:ascii="Times New Roman" w:hAnsi="Times New Roman"/>
          <w:sz w:val="20"/>
          <w:szCs w:val="20"/>
        </w:rPr>
        <w:t>(подпись)</w:t>
      </w:r>
    </w:p>
    <w:p w:rsidR="00B3777E" w:rsidRPr="00F31FD0" w:rsidRDefault="00B3777E" w:rsidP="00F27694">
      <w:pPr>
        <w:spacing w:after="0" w:line="240" w:lineRule="auto"/>
        <w:jc w:val="center"/>
        <w:rPr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 xml:space="preserve"> «___»_______20___г.</w:t>
      </w:r>
    </w:p>
    <w:p w:rsidR="00B3777E" w:rsidRDefault="00B3777E" w:rsidP="00F27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777E" w:rsidRDefault="00B3777E" w:rsidP="002E63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777E" w:rsidRDefault="00B3777E" w:rsidP="002E63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777E" w:rsidRPr="002E6353" w:rsidRDefault="00B3777E" w:rsidP="002E6353">
      <w:pPr>
        <w:jc w:val="center"/>
        <w:rPr>
          <w:rFonts w:ascii="Times New Roman" w:hAnsi="Times New Roman"/>
          <w:b/>
          <w:sz w:val="28"/>
          <w:szCs w:val="28"/>
        </w:rPr>
      </w:pPr>
      <w:r w:rsidRPr="002E6353">
        <w:rPr>
          <w:rFonts w:ascii="Times New Roman" w:hAnsi="Times New Roman"/>
          <w:b/>
          <w:sz w:val="28"/>
          <w:szCs w:val="28"/>
        </w:rPr>
        <w:t>З А К Л Ю Ч Е Н И Е №____</w:t>
      </w:r>
    </w:p>
    <w:p w:rsidR="00B3777E" w:rsidRPr="002E6353" w:rsidRDefault="00B3777E" w:rsidP="002E6353">
      <w:pPr>
        <w:jc w:val="center"/>
        <w:rPr>
          <w:rFonts w:ascii="Times New Roman" w:hAnsi="Times New Roman"/>
          <w:b/>
          <w:sz w:val="28"/>
          <w:szCs w:val="28"/>
        </w:rPr>
      </w:pPr>
      <w:r w:rsidRPr="002E6353">
        <w:rPr>
          <w:rFonts w:ascii="Times New Roman" w:hAnsi="Times New Roman"/>
          <w:b/>
          <w:sz w:val="28"/>
          <w:szCs w:val="28"/>
        </w:rPr>
        <w:t>на ________________________________________________________</w:t>
      </w:r>
    </w:p>
    <w:p w:rsidR="00B3777E" w:rsidRPr="002E6353" w:rsidRDefault="00B3777E" w:rsidP="002E6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>(наименование проекта муниципального правового акта</w:t>
      </w:r>
      <w:r>
        <w:rPr>
          <w:rFonts w:ascii="Times New Roman" w:hAnsi="Times New Roman"/>
          <w:sz w:val="28"/>
          <w:szCs w:val="28"/>
        </w:rPr>
        <w:t>,</w:t>
      </w:r>
      <w:r w:rsidRPr="002E6353">
        <w:rPr>
          <w:rFonts w:ascii="Times New Roman" w:hAnsi="Times New Roman"/>
          <w:sz w:val="28"/>
          <w:szCs w:val="28"/>
        </w:rPr>
        <w:t xml:space="preserve"> поступившего для проведения финансово-экономической экспертизы)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2E6353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>Вводная часть.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2E6353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>Описательная часть.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2E6353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>Мотивировочная часть.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2E6353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>Резолютивная часть.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2E6353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>В Ы В О Д: ______________________________________________________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2E6353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>П Р Е Д Л О Ж Е Н И Я:__________________________________________</w:t>
      </w:r>
    </w:p>
    <w:p w:rsidR="00B3777E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7E" w:rsidRPr="002E6353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 xml:space="preserve">Наименование должности </w:t>
      </w:r>
    </w:p>
    <w:p w:rsidR="00B3777E" w:rsidRPr="002E6353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 xml:space="preserve"> лица подготовившего</w:t>
      </w:r>
    </w:p>
    <w:p w:rsidR="00B3777E" w:rsidRPr="002E6353" w:rsidRDefault="00B3777E" w:rsidP="002E635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53">
        <w:rPr>
          <w:rFonts w:ascii="Times New Roman" w:hAnsi="Times New Roman"/>
          <w:sz w:val="28"/>
          <w:szCs w:val="28"/>
        </w:rPr>
        <w:t xml:space="preserve"> заключение</w:t>
      </w:r>
      <w:r>
        <w:rPr>
          <w:rFonts w:ascii="Times New Roman" w:hAnsi="Times New Roman"/>
          <w:sz w:val="28"/>
          <w:szCs w:val="28"/>
        </w:rPr>
        <w:tab/>
      </w:r>
      <w:r w:rsidRPr="002E6353">
        <w:rPr>
          <w:rFonts w:ascii="Times New Roman" w:hAnsi="Times New Roman"/>
          <w:sz w:val="28"/>
          <w:szCs w:val="28"/>
        </w:rPr>
        <w:t>подпись Ф.И.О.</w:t>
      </w:r>
    </w:p>
    <w:p w:rsidR="00B3777E" w:rsidRPr="009A108C" w:rsidRDefault="00B3777E" w:rsidP="002E6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3777E" w:rsidRPr="009A108C" w:rsidSect="00A03BD9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77E" w:rsidRDefault="00B3777E" w:rsidP="00A03BD9">
      <w:pPr>
        <w:spacing w:after="0" w:line="240" w:lineRule="auto"/>
      </w:pPr>
      <w:r>
        <w:separator/>
      </w:r>
    </w:p>
  </w:endnote>
  <w:endnote w:type="continuationSeparator" w:id="1">
    <w:p w:rsidR="00B3777E" w:rsidRDefault="00B3777E" w:rsidP="00A0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7E" w:rsidRDefault="00B3777E" w:rsidP="009D11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77E" w:rsidRDefault="00B3777E" w:rsidP="00F276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7E" w:rsidRDefault="00B3777E" w:rsidP="009D11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3777E" w:rsidRDefault="00B3777E" w:rsidP="00F276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77E" w:rsidRDefault="00B3777E" w:rsidP="00A03BD9">
      <w:pPr>
        <w:spacing w:after="0" w:line="240" w:lineRule="auto"/>
      </w:pPr>
      <w:r>
        <w:separator/>
      </w:r>
    </w:p>
  </w:footnote>
  <w:footnote w:type="continuationSeparator" w:id="1">
    <w:p w:rsidR="00B3777E" w:rsidRDefault="00B3777E" w:rsidP="00A0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7E" w:rsidRDefault="00B3777E">
    <w:pPr>
      <w:pStyle w:val="Header"/>
      <w:jc w:val="center"/>
    </w:pPr>
  </w:p>
  <w:p w:rsidR="00B3777E" w:rsidRDefault="00B377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E4BBC"/>
    <w:multiLevelType w:val="hybridMultilevel"/>
    <w:tmpl w:val="20AA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B55"/>
    <w:rsid w:val="00007CCF"/>
    <w:rsid w:val="000B0A89"/>
    <w:rsid w:val="000C050F"/>
    <w:rsid w:val="000C0F47"/>
    <w:rsid w:val="00140CB8"/>
    <w:rsid w:val="00145979"/>
    <w:rsid w:val="001929D3"/>
    <w:rsid w:val="001F455A"/>
    <w:rsid w:val="001F7AA7"/>
    <w:rsid w:val="00241D18"/>
    <w:rsid w:val="00271BCB"/>
    <w:rsid w:val="00277A8A"/>
    <w:rsid w:val="002921C7"/>
    <w:rsid w:val="002A4D89"/>
    <w:rsid w:val="002A74C9"/>
    <w:rsid w:val="002E6353"/>
    <w:rsid w:val="002F09B0"/>
    <w:rsid w:val="003B14AE"/>
    <w:rsid w:val="003C4156"/>
    <w:rsid w:val="0043096B"/>
    <w:rsid w:val="004339C6"/>
    <w:rsid w:val="0045653F"/>
    <w:rsid w:val="004633A0"/>
    <w:rsid w:val="00486E65"/>
    <w:rsid w:val="0051358C"/>
    <w:rsid w:val="00513E44"/>
    <w:rsid w:val="00585435"/>
    <w:rsid w:val="005F2E46"/>
    <w:rsid w:val="006124D9"/>
    <w:rsid w:val="00637DE8"/>
    <w:rsid w:val="006565BF"/>
    <w:rsid w:val="006766CB"/>
    <w:rsid w:val="006C319C"/>
    <w:rsid w:val="006D0B2A"/>
    <w:rsid w:val="006D51B9"/>
    <w:rsid w:val="006D5233"/>
    <w:rsid w:val="007203D3"/>
    <w:rsid w:val="00746450"/>
    <w:rsid w:val="0076323C"/>
    <w:rsid w:val="007645F9"/>
    <w:rsid w:val="00784D05"/>
    <w:rsid w:val="00787207"/>
    <w:rsid w:val="008055F6"/>
    <w:rsid w:val="008151C6"/>
    <w:rsid w:val="00815648"/>
    <w:rsid w:val="008560F5"/>
    <w:rsid w:val="008661DF"/>
    <w:rsid w:val="00870631"/>
    <w:rsid w:val="008913D7"/>
    <w:rsid w:val="008A0D76"/>
    <w:rsid w:val="008C3D8C"/>
    <w:rsid w:val="008D7D4E"/>
    <w:rsid w:val="0094514C"/>
    <w:rsid w:val="00947439"/>
    <w:rsid w:val="00984D36"/>
    <w:rsid w:val="009A108C"/>
    <w:rsid w:val="009C0652"/>
    <w:rsid w:val="009D1190"/>
    <w:rsid w:val="009F6E06"/>
    <w:rsid w:val="00A03BD9"/>
    <w:rsid w:val="00A63592"/>
    <w:rsid w:val="00A71318"/>
    <w:rsid w:val="00A741B9"/>
    <w:rsid w:val="00A746D9"/>
    <w:rsid w:val="00A9677F"/>
    <w:rsid w:val="00AC25E1"/>
    <w:rsid w:val="00AE0F4F"/>
    <w:rsid w:val="00AE3BA7"/>
    <w:rsid w:val="00B03FC9"/>
    <w:rsid w:val="00B24419"/>
    <w:rsid w:val="00B3777E"/>
    <w:rsid w:val="00B41323"/>
    <w:rsid w:val="00B43007"/>
    <w:rsid w:val="00B62BD5"/>
    <w:rsid w:val="00B9657E"/>
    <w:rsid w:val="00BA2923"/>
    <w:rsid w:val="00BA3847"/>
    <w:rsid w:val="00BB0256"/>
    <w:rsid w:val="00C114F5"/>
    <w:rsid w:val="00C36215"/>
    <w:rsid w:val="00C77ECB"/>
    <w:rsid w:val="00CB6536"/>
    <w:rsid w:val="00CC05F3"/>
    <w:rsid w:val="00CE54BB"/>
    <w:rsid w:val="00D071EF"/>
    <w:rsid w:val="00D14A06"/>
    <w:rsid w:val="00D57578"/>
    <w:rsid w:val="00DB1C8D"/>
    <w:rsid w:val="00DF584E"/>
    <w:rsid w:val="00E11FAC"/>
    <w:rsid w:val="00E40340"/>
    <w:rsid w:val="00E5674A"/>
    <w:rsid w:val="00E90B19"/>
    <w:rsid w:val="00EA2445"/>
    <w:rsid w:val="00EA684F"/>
    <w:rsid w:val="00EB5A35"/>
    <w:rsid w:val="00EE0FAE"/>
    <w:rsid w:val="00EF48DE"/>
    <w:rsid w:val="00F1368A"/>
    <w:rsid w:val="00F27694"/>
    <w:rsid w:val="00F31FD0"/>
    <w:rsid w:val="00F75B55"/>
    <w:rsid w:val="00F80C45"/>
    <w:rsid w:val="00F9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E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C0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0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3B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BD9"/>
    <w:rPr>
      <w:rFonts w:cs="Times New Roman"/>
    </w:rPr>
  </w:style>
  <w:style w:type="character" w:styleId="PageNumber">
    <w:name w:val="page number"/>
    <w:basedOn w:val="DefaultParagraphFont"/>
    <w:uiPriority w:val="99"/>
    <w:rsid w:val="00F276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1826</Words>
  <Characters>10409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СЫЗРАНСКОГО РАЙОНА САМАРСКОЙ ОБЛАСТИ</dc:title>
  <dc:subject/>
  <dc:creator>User</dc:creator>
  <cp:keywords/>
  <dc:description/>
  <cp:lastModifiedBy>user</cp:lastModifiedBy>
  <cp:revision>5</cp:revision>
  <cp:lastPrinted>2016-08-24T06:57:00Z</cp:lastPrinted>
  <dcterms:created xsi:type="dcterms:W3CDTF">2022-01-27T07:30:00Z</dcterms:created>
  <dcterms:modified xsi:type="dcterms:W3CDTF">2023-05-29T10:14:00Z</dcterms:modified>
</cp:coreProperties>
</file>