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64224E" w:rsidRDefault="0064224E" w:rsidP="0064224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64224E" w:rsidRDefault="0064224E" w:rsidP="0064224E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</w:rPr>
        <w:t>от 07.04.2023 № 232</w:t>
      </w:r>
    </w:p>
    <w:p w:rsidR="0064224E" w:rsidRDefault="0064224E" w:rsidP="0064224E">
      <w:pPr>
        <w:ind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:rsidR="0064224E" w:rsidRDefault="0064224E" w:rsidP="0064224E">
      <w:pPr>
        <w:ind w:firstLine="426"/>
        <w:jc w:val="both"/>
        <w:rPr>
          <w:rFonts w:ascii="PT Astra Serif" w:hAnsi="PT Astra Serif"/>
          <w:sz w:val="24"/>
        </w:rPr>
      </w:pPr>
    </w:p>
    <w:p w:rsidR="0064224E" w:rsidRDefault="0064224E" w:rsidP="0064224E">
      <w:pPr>
        <w:shd w:val="clear" w:color="auto" w:fill="FFFFFF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В соответствии с указом Губернатора Ульяновской области от 20.03.2023 № 26 «О некоторых мерах поддержки граждан, являющихся членами семей погибших (умерших) участников специальной военной операции, в 2023 и 2024 годах»,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4224E" w:rsidRDefault="0064224E" w:rsidP="0064224E">
      <w:pPr>
        <w:shd w:val="clear" w:color="auto" w:fill="FFFFFF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«Радищевский район» Ульяновской области от 07.04.2023 № 232 «О порядке и условиях предоставления мер поддержки гражданам, являющимся членами семей погибших (умерших) участников специальной военной операции, в 2023 году» следующие изменения:</w:t>
      </w:r>
    </w:p>
    <w:p w:rsidR="0064224E" w:rsidRDefault="0064224E" w:rsidP="0064224E">
      <w:pPr>
        <w:pStyle w:val="12"/>
        <w:widowControl w:val="0"/>
        <w:tabs>
          <w:tab w:val="left" w:pos="1178"/>
        </w:tabs>
        <w:ind w:firstLine="720"/>
        <w:jc w:val="both"/>
        <w:rPr>
          <w:rFonts w:ascii="PT Astra Serif" w:hAnsi="PT Astra Serif"/>
          <w:color w:val="000000"/>
          <w:spacing w:val="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pacing w:val="0"/>
          <w:sz w:val="28"/>
          <w:szCs w:val="28"/>
          <w:lang w:bidi="ru-RU"/>
        </w:rPr>
        <w:t>1) в наименование  слова «2023 году» заменить словами  «2023 и 2024 годах»;</w:t>
      </w:r>
    </w:p>
    <w:p w:rsidR="0064224E" w:rsidRDefault="0064224E" w:rsidP="0064224E">
      <w:pPr>
        <w:pStyle w:val="12"/>
        <w:widowControl w:val="0"/>
        <w:tabs>
          <w:tab w:val="left" w:pos="1178"/>
        </w:tabs>
        <w:ind w:firstLine="720"/>
        <w:jc w:val="both"/>
        <w:rPr>
          <w:rFonts w:ascii="PT Astra Serif" w:hAnsi="PT Astra Serif"/>
          <w:color w:val="000000"/>
          <w:spacing w:val="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pacing w:val="0"/>
          <w:sz w:val="28"/>
          <w:szCs w:val="28"/>
          <w:lang w:bidi="ru-RU"/>
        </w:rPr>
        <w:t>2) в преамбуле слова «2023 году» заменить словами «2023 и 2024 годах».</w:t>
      </w:r>
    </w:p>
    <w:p w:rsidR="0064224E" w:rsidRDefault="0064224E" w:rsidP="0064224E">
      <w:pPr>
        <w:pStyle w:val="12"/>
        <w:widowControl w:val="0"/>
        <w:tabs>
          <w:tab w:val="left" w:pos="1178"/>
        </w:tabs>
        <w:ind w:firstLine="720"/>
        <w:jc w:val="both"/>
        <w:rPr>
          <w:rFonts w:ascii="PT Astra Serif" w:hAnsi="PT Astra Serif"/>
          <w:color w:val="000000"/>
          <w:spacing w:val="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 дня его официального опубликования. </w:t>
      </w:r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</w:p>
    <w:p w:rsidR="0064224E" w:rsidRDefault="0064224E" w:rsidP="0064224E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</w:p>
    <w:p w:rsidR="0064224E" w:rsidRDefault="0064224E" w:rsidP="0064224E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64224E">
      <w:headerReference w:type="default" r:id="rId9"/>
      <w:pgSz w:w="11906" w:h="16838"/>
      <w:pgMar w:top="1134" w:right="566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17" w:rsidRDefault="00EE4017">
      <w:r>
        <w:separator/>
      </w:r>
    </w:p>
  </w:endnote>
  <w:endnote w:type="continuationSeparator" w:id="0">
    <w:p w:rsidR="00EE4017" w:rsidRDefault="00EE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17" w:rsidRDefault="00EE4017">
      <w:r>
        <w:separator/>
      </w:r>
    </w:p>
  </w:footnote>
  <w:footnote w:type="continuationSeparator" w:id="0">
    <w:p w:rsidR="00EE4017" w:rsidRDefault="00EE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6C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224E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401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39FF-CE47-4585-8FAC-06CE9E0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2024-01-16T04:06:00Z</cp:lastPrinted>
  <dcterms:created xsi:type="dcterms:W3CDTF">2021-09-16T13:51:00Z</dcterms:created>
  <dcterms:modified xsi:type="dcterms:W3CDTF">2024-01-16T04:06:00Z</dcterms:modified>
</cp:coreProperties>
</file>