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5B2D3F" w:rsidRDefault="005B2D3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5B2D3F" w:rsidRDefault="005B2D3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880C8F" w:rsidRDefault="00880C8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125918" w:rsidRDefault="00125918" w:rsidP="0012591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125918" w:rsidRDefault="00125918" w:rsidP="0012591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«Радищевский район»</w:t>
      </w:r>
    </w:p>
    <w:p w:rsidR="00125918" w:rsidRDefault="00125918" w:rsidP="0012591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 от 20.09.2021 № 563</w:t>
      </w:r>
    </w:p>
    <w:p w:rsidR="00125918" w:rsidRDefault="00125918" w:rsidP="00125918">
      <w:pPr>
        <w:rPr>
          <w:rFonts w:ascii="PT Astra Serif" w:hAnsi="PT Astra Serif"/>
          <w:sz w:val="28"/>
          <w:szCs w:val="28"/>
        </w:rPr>
      </w:pPr>
    </w:p>
    <w:p w:rsidR="00125918" w:rsidRDefault="00125918" w:rsidP="00125918">
      <w:pPr>
        <w:rPr>
          <w:rFonts w:ascii="PT Astra Serif" w:hAnsi="PT Astra Serif"/>
          <w:sz w:val="28"/>
          <w:szCs w:val="28"/>
        </w:rPr>
      </w:pPr>
    </w:p>
    <w:p w:rsidR="00125918" w:rsidRDefault="00125918" w:rsidP="00125918">
      <w:pPr>
        <w:tabs>
          <w:tab w:val="left" w:pos="333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указом Губернатора Ульяновск</w:t>
      </w:r>
      <w:r w:rsidR="00880C8F">
        <w:rPr>
          <w:rFonts w:ascii="PT Astra Serif" w:hAnsi="PT Astra Serif"/>
          <w:sz w:val="28"/>
          <w:szCs w:val="28"/>
        </w:rPr>
        <w:t>ой области  от 22.02.2023  № 20</w:t>
      </w:r>
      <w:r>
        <w:rPr>
          <w:rFonts w:ascii="PT Astra Serif" w:hAnsi="PT Astra Serif"/>
          <w:sz w:val="28"/>
          <w:szCs w:val="28"/>
        </w:rPr>
        <w:t xml:space="preserve"> «</w:t>
      </w:r>
      <w:r w:rsidR="00A26F40">
        <w:rPr>
          <w:rFonts w:ascii="PT Astra Serif" w:hAnsi="PT Astra Serif"/>
          <w:sz w:val="28"/>
          <w:szCs w:val="28"/>
        </w:rPr>
        <w:t>О некоторых мерах поддержки граждан, являющихся членами семей погибших (умерших) участников специальной военной операции, в 2023 и 2024 годах</w:t>
      </w:r>
      <w:r>
        <w:rPr>
          <w:rFonts w:ascii="PT Astra Serif" w:hAnsi="PT Astra Serif"/>
          <w:sz w:val="28"/>
          <w:szCs w:val="28"/>
        </w:rPr>
        <w:t>», Администрация муниципального образования «Радищевский район» Ульяновской области</w:t>
      </w:r>
      <w:r w:rsidR="00880C8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125918" w:rsidRDefault="00125918" w:rsidP="001259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«Радищевский район» Ульяновской области от 20.09.2021 № 563 </w:t>
      </w:r>
      <w:r w:rsidR="00880C8F">
        <w:rPr>
          <w:rFonts w:ascii="PT Astra Serif" w:hAnsi="PT Astra Serif"/>
          <w:sz w:val="28"/>
          <w:szCs w:val="28"/>
        </w:rPr>
        <w:t xml:space="preserve">                                 </w:t>
      </w:r>
      <w:r>
        <w:rPr>
          <w:rFonts w:ascii="PT Astra Serif" w:hAnsi="PT Astra Serif"/>
          <w:sz w:val="28"/>
          <w:szCs w:val="28"/>
        </w:rPr>
        <w:t>«Об утверждении прейскуранта цен на платные услуги, оказываемые муниципальным учреждением дополнительного образования «Детско-юношеская спортивная школа» следующее изменение:</w:t>
      </w:r>
    </w:p>
    <w:p w:rsidR="00125918" w:rsidRDefault="00125918" w:rsidP="001259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Прейскурант цен на платные услуги, оказываемые муниципальным учреждением дополнительного образования «Детско-юношеская спортивная школа»  изложить в следующей редакции:</w:t>
      </w:r>
    </w:p>
    <w:p w:rsidR="00880C8F" w:rsidRDefault="00880C8F" w:rsidP="0012591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80C8F" w:rsidRDefault="00880C8F" w:rsidP="0012591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80C8F" w:rsidRDefault="00880C8F" w:rsidP="00880C8F">
      <w:pPr>
        <w:jc w:val="both"/>
        <w:rPr>
          <w:rFonts w:ascii="PT Astra Serif" w:hAnsi="PT Astra Serif"/>
          <w:sz w:val="28"/>
          <w:szCs w:val="28"/>
        </w:rPr>
        <w:sectPr w:rsidR="00880C8F" w:rsidSect="00880C8F">
          <w:headerReference w:type="default" r:id="rId9"/>
          <w:pgSz w:w="11906" w:h="16838"/>
          <w:pgMar w:top="1077" w:right="566" w:bottom="1077" w:left="1701" w:header="709" w:footer="709" w:gutter="0"/>
          <w:cols w:space="720"/>
        </w:sect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25918" w:rsidTr="00125918">
        <w:trPr>
          <w:jc w:val="right"/>
        </w:trPr>
        <w:tc>
          <w:tcPr>
            <w:tcW w:w="4219" w:type="dxa"/>
          </w:tcPr>
          <w:p w:rsidR="00125918" w:rsidRDefault="00125918">
            <w:pPr>
              <w:tabs>
                <w:tab w:val="left" w:pos="5370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«УТВЕРЖДЁН</w:t>
            </w:r>
          </w:p>
          <w:p w:rsidR="00125918" w:rsidRDefault="0012591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постановлением Администрации</w:t>
            </w:r>
          </w:p>
          <w:p w:rsidR="00125918" w:rsidRDefault="0012591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125918" w:rsidRDefault="0012591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«Радищевский район»</w:t>
            </w:r>
          </w:p>
          <w:p w:rsidR="00125918" w:rsidRDefault="0012591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Ульяновской области</w:t>
            </w:r>
          </w:p>
          <w:p w:rsidR="00125918" w:rsidRDefault="008D1812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от 20 сентября </w:t>
            </w:r>
            <w:r w:rsidR="00125918">
              <w:rPr>
                <w:rFonts w:ascii="PT Astra Serif" w:hAnsi="PT Astra Serif"/>
                <w:bCs/>
                <w:sz w:val="28"/>
                <w:szCs w:val="28"/>
              </w:rPr>
              <w:t xml:space="preserve">2021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г. </w:t>
            </w:r>
            <w:r w:rsidR="00125918">
              <w:rPr>
                <w:rFonts w:ascii="PT Astra Serif" w:hAnsi="PT Astra Serif"/>
                <w:bCs/>
                <w:sz w:val="28"/>
                <w:szCs w:val="28"/>
              </w:rPr>
              <w:t xml:space="preserve"> 563</w:t>
            </w:r>
          </w:p>
          <w:p w:rsidR="00125918" w:rsidRDefault="00125918">
            <w:pPr>
              <w:tabs>
                <w:tab w:val="left" w:pos="5370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75042A" w:rsidRDefault="0075042A" w:rsidP="00125918">
      <w:pPr>
        <w:jc w:val="center"/>
        <w:rPr>
          <w:b/>
          <w:color w:val="000000"/>
          <w:sz w:val="28"/>
          <w:szCs w:val="28"/>
          <w:lang w:bidi="ru-RU"/>
        </w:rPr>
      </w:pPr>
    </w:p>
    <w:p w:rsidR="0075042A" w:rsidRDefault="0075042A" w:rsidP="00125918">
      <w:pPr>
        <w:jc w:val="center"/>
        <w:rPr>
          <w:b/>
          <w:color w:val="000000"/>
          <w:sz w:val="28"/>
          <w:szCs w:val="28"/>
          <w:lang w:bidi="ru-RU"/>
        </w:rPr>
      </w:pPr>
    </w:p>
    <w:p w:rsidR="00880C8F" w:rsidRPr="00A3051C" w:rsidRDefault="008D1812" w:rsidP="00125918">
      <w:pPr>
        <w:jc w:val="center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A3051C">
        <w:rPr>
          <w:rFonts w:ascii="PT Astra Serif" w:hAnsi="PT Astra Serif"/>
          <w:b/>
          <w:color w:val="000000"/>
          <w:sz w:val="28"/>
          <w:szCs w:val="28"/>
          <w:lang w:bidi="ru-RU"/>
        </w:rPr>
        <w:t>ПРЕЙСКУРАНТ ЦЕН</w:t>
      </w:r>
      <w:r w:rsidRPr="00A3051C">
        <w:rPr>
          <w:rFonts w:ascii="PT Astra Serif" w:hAnsi="PT Astra Serif"/>
          <w:b/>
          <w:color w:val="000000"/>
          <w:sz w:val="28"/>
          <w:szCs w:val="28"/>
          <w:lang w:bidi="ru-RU"/>
        </w:rPr>
        <w:br/>
        <w:t>на платные услуги, оказываемые муниципальным учреждением дополнительного образования</w:t>
      </w:r>
    </w:p>
    <w:p w:rsidR="008D1812" w:rsidRPr="00A3051C" w:rsidRDefault="008D1812" w:rsidP="008D1812">
      <w:pPr>
        <w:jc w:val="center"/>
        <w:rPr>
          <w:rFonts w:ascii="PT Astra Serif" w:hAnsi="PT Astra Serif"/>
          <w:b/>
          <w:sz w:val="28"/>
          <w:szCs w:val="28"/>
        </w:rPr>
      </w:pPr>
      <w:r w:rsidRPr="00A3051C">
        <w:rPr>
          <w:rFonts w:ascii="PT Astra Serif" w:hAnsi="PT Astra Serif"/>
          <w:b/>
          <w:sz w:val="28"/>
          <w:szCs w:val="28"/>
        </w:rPr>
        <w:t>«Детско-юношеская спортивная школа»</w:t>
      </w:r>
      <w:bookmarkStart w:id="0" w:name="bookmark4"/>
    </w:p>
    <w:p w:rsidR="008D1812" w:rsidRPr="008D1812" w:rsidRDefault="008D1812" w:rsidP="008D1812">
      <w:pPr>
        <w:jc w:val="center"/>
        <w:rPr>
          <w:rFonts w:ascii="PT Astra Serif" w:hAnsi="PT Astra Serif"/>
          <w:b/>
          <w:sz w:val="28"/>
          <w:szCs w:val="28"/>
        </w:rPr>
      </w:pPr>
      <w:bookmarkStart w:id="1" w:name="_GoBack"/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9"/>
        <w:gridCol w:w="1550"/>
        <w:gridCol w:w="1704"/>
        <w:gridCol w:w="1555"/>
        <w:gridCol w:w="994"/>
        <w:gridCol w:w="1406"/>
        <w:gridCol w:w="1421"/>
        <w:gridCol w:w="1133"/>
        <w:gridCol w:w="1450"/>
      </w:tblGrid>
      <w:tr w:rsidR="008D1812" w:rsidTr="008D1812">
        <w:trPr>
          <w:trHeight w:hRule="exact" w:val="298"/>
          <w:jc w:val="center"/>
        </w:trPr>
        <w:tc>
          <w:tcPr>
            <w:tcW w:w="152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Персональное посещение</w:t>
            </w:r>
          </w:p>
        </w:tc>
      </w:tr>
      <w:tr w:rsidR="008D1812" w:rsidTr="008D1812">
        <w:trPr>
          <w:trHeight w:hRule="exact" w:val="811"/>
          <w:jc w:val="center"/>
        </w:trPr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Pr="008D1812" w:rsidRDefault="008D1812" w:rsidP="008D1812">
            <w:pPr>
              <w:pStyle w:val="afff2"/>
              <w:rPr>
                <w:sz w:val="24"/>
                <w:szCs w:val="24"/>
              </w:rPr>
            </w:pPr>
            <w:r w:rsidRPr="008D1812">
              <w:rPr>
                <w:color w:val="000000"/>
                <w:sz w:val="24"/>
                <w:szCs w:val="24"/>
                <w:lang w:bidi="ru-RU"/>
              </w:rPr>
              <w:t>Наименование предоставляемых платных услуг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Pr="008D1812" w:rsidRDefault="008D1812" w:rsidP="008D1812">
            <w:pPr>
              <w:pStyle w:val="afff2"/>
              <w:rPr>
                <w:sz w:val="24"/>
                <w:szCs w:val="24"/>
              </w:rPr>
            </w:pPr>
            <w:r w:rsidRPr="008D1812">
              <w:rPr>
                <w:color w:val="000000"/>
                <w:sz w:val="24"/>
                <w:szCs w:val="24"/>
                <w:lang w:bidi="ru-RU"/>
              </w:rPr>
              <w:t>Продолжи</w:t>
            </w:r>
            <w:r w:rsidRPr="008D1812">
              <w:rPr>
                <w:color w:val="000000"/>
                <w:sz w:val="24"/>
                <w:szCs w:val="24"/>
                <w:lang w:bidi="ru-RU"/>
              </w:rPr>
              <w:softHyphen/>
              <w:t>тельность посещения (мин.)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Pr="008D1812" w:rsidRDefault="008D1812" w:rsidP="008D1812">
            <w:pPr>
              <w:pStyle w:val="afff2"/>
              <w:rPr>
                <w:sz w:val="24"/>
                <w:szCs w:val="24"/>
              </w:rPr>
            </w:pPr>
            <w:r w:rsidRPr="008D1812">
              <w:rPr>
                <w:color w:val="000000"/>
                <w:sz w:val="24"/>
                <w:szCs w:val="24"/>
                <w:lang w:bidi="ru-RU"/>
              </w:rPr>
              <w:t>Единица учёта (количество посещений)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Pr="008D1812" w:rsidRDefault="008D1812" w:rsidP="008D1812">
            <w:pPr>
              <w:pStyle w:val="afff2"/>
              <w:rPr>
                <w:sz w:val="24"/>
                <w:szCs w:val="24"/>
              </w:rPr>
            </w:pPr>
            <w:r w:rsidRPr="008D1812">
              <w:rPr>
                <w:color w:val="000000"/>
                <w:sz w:val="24"/>
                <w:szCs w:val="24"/>
                <w:lang w:bidi="ru-RU"/>
              </w:rPr>
              <w:t>Базовая цена за одно посещение, руб.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Pr="008D1812" w:rsidRDefault="008D1812" w:rsidP="008D1812">
            <w:pPr>
              <w:pStyle w:val="afff2"/>
              <w:rPr>
                <w:sz w:val="24"/>
                <w:szCs w:val="24"/>
              </w:rPr>
            </w:pPr>
            <w:r w:rsidRPr="008D1812">
              <w:rPr>
                <w:color w:val="000000"/>
                <w:sz w:val="24"/>
                <w:szCs w:val="24"/>
                <w:lang w:bidi="ru-RU"/>
              </w:rPr>
              <w:t>Коэффициент дискриминации цен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Pr="008D1812" w:rsidRDefault="008D1812" w:rsidP="008D1812">
            <w:pPr>
              <w:pStyle w:val="afff2"/>
              <w:rPr>
                <w:sz w:val="24"/>
                <w:szCs w:val="24"/>
              </w:rPr>
            </w:pPr>
            <w:r w:rsidRPr="008D1812">
              <w:rPr>
                <w:color w:val="000000"/>
                <w:sz w:val="24"/>
                <w:szCs w:val="24"/>
                <w:lang w:bidi="ru-RU"/>
              </w:rPr>
              <w:t>Предо</w:t>
            </w:r>
            <w:r w:rsidRPr="008D1812">
              <w:rPr>
                <w:color w:val="000000"/>
                <w:sz w:val="24"/>
                <w:szCs w:val="24"/>
                <w:lang w:bidi="ru-RU"/>
              </w:rPr>
              <w:softHyphen/>
              <w:t>ставляемая скидка</w:t>
            </w:r>
            <w:proofErr w:type="gramStart"/>
            <w:r w:rsidRPr="008D1812">
              <w:rPr>
                <w:color w:val="000000"/>
                <w:sz w:val="24"/>
                <w:szCs w:val="24"/>
                <w:lang w:bidi="ru-RU"/>
              </w:rPr>
              <w:t xml:space="preserve"> .</w:t>
            </w:r>
            <w:proofErr w:type="gramEnd"/>
          </w:p>
          <w:p w:rsidR="008D1812" w:rsidRPr="008D1812" w:rsidRDefault="008D1812" w:rsidP="008D1812">
            <w:pPr>
              <w:pStyle w:val="afff2"/>
              <w:rPr>
                <w:sz w:val="24"/>
                <w:szCs w:val="24"/>
              </w:rPr>
            </w:pPr>
            <w:r w:rsidRPr="008D1812">
              <w:rPr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Pr="008D1812" w:rsidRDefault="008D1812" w:rsidP="008D1812">
            <w:pPr>
              <w:pStyle w:val="afff2"/>
              <w:rPr>
                <w:sz w:val="24"/>
                <w:szCs w:val="24"/>
              </w:rPr>
            </w:pPr>
            <w:r w:rsidRPr="008D1812">
              <w:rPr>
                <w:color w:val="000000"/>
                <w:sz w:val="24"/>
                <w:szCs w:val="24"/>
                <w:lang w:bidi="ru-RU"/>
              </w:rPr>
              <w:t>Окончательная цена услуги, руб.</w:t>
            </w:r>
          </w:p>
        </w:tc>
      </w:tr>
      <w:tr w:rsidR="008D1812" w:rsidTr="008D1812">
        <w:trPr>
          <w:trHeight w:hRule="exact" w:val="557"/>
          <w:jc w:val="center"/>
        </w:trPr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Pr="008D1812" w:rsidRDefault="008D1812" w:rsidP="008D1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Pr="008D1812" w:rsidRDefault="008D1812" w:rsidP="008D1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Pr="008D1812" w:rsidRDefault="008D1812" w:rsidP="008D1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Pr="008D1812" w:rsidRDefault="008D1812" w:rsidP="008D1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Pr="008D1812" w:rsidRDefault="008D1812" w:rsidP="0075042A">
            <w:pPr>
              <w:pStyle w:val="afff2"/>
              <w:rPr>
                <w:sz w:val="24"/>
                <w:szCs w:val="24"/>
              </w:rPr>
            </w:pPr>
            <w:r w:rsidRPr="008D1812">
              <w:rPr>
                <w:color w:val="000000"/>
                <w:sz w:val="24"/>
                <w:szCs w:val="24"/>
                <w:lang w:bidi="ru-RU"/>
              </w:rPr>
              <w:t xml:space="preserve">Будние </w:t>
            </w:r>
            <w:r w:rsidR="0075042A">
              <w:rPr>
                <w:color w:val="000000"/>
                <w:sz w:val="24"/>
                <w:szCs w:val="24"/>
                <w:lang w:bidi="ru-RU"/>
              </w:rPr>
              <w:t>д</w:t>
            </w:r>
            <w:r w:rsidRPr="008D1812">
              <w:rPr>
                <w:color w:val="000000"/>
                <w:sz w:val="24"/>
                <w:szCs w:val="24"/>
                <w:lang w:bidi="ru-RU"/>
              </w:rPr>
              <w:t>ни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Pr="008D1812" w:rsidRDefault="008D1812" w:rsidP="008D1812">
            <w:pPr>
              <w:pStyle w:val="afff2"/>
              <w:rPr>
                <w:sz w:val="24"/>
                <w:szCs w:val="24"/>
              </w:rPr>
            </w:pPr>
            <w:r w:rsidRPr="008D1812">
              <w:rPr>
                <w:color w:val="000000"/>
                <w:sz w:val="24"/>
                <w:szCs w:val="24"/>
                <w:lang w:bidi="ru-RU"/>
              </w:rPr>
              <w:t>Выходные дни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Pr="008D1812" w:rsidRDefault="008D1812" w:rsidP="008D1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Pr="008D1812" w:rsidRDefault="008D1812" w:rsidP="0075042A">
            <w:pPr>
              <w:pStyle w:val="afff2"/>
              <w:rPr>
                <w:sz w:val="24"/>
                <w:szCs w:val="24"/>
              </w:rPr>
            </w:pPr>
            <w:r w:rsidRPr="008D1812">
              <w:rPr>
                <w:color w:val="000000"/>
                <w:sz w:val="24"/>
                <w:szCs w:val="24"/>
                <w:lang w:bidi="ru-RU"/>
              </w:rPr>
              <w:t xml:space="preserve">Будние </w:t>
            </w:r>
            <w:r w:rsidR="0075042A">
              <w:rPr>
                <w:color w:val="000000"/>
                <w:sz w:val="24"/>
                <w:szCs w:val="24"/>
                <w:lang w:bidi="ru-RU"/>
              </w:rPr>
              <w:t>д</w:t>
            </w:r>
            <w:r w:rsidRPr="008D1812">
              <w:rPr>
                <w:color w:val="000000"/>
                <w:sz w:val="24"/>
                <w:szCs w:val="24"/>
                <w:lang w:bidi="ru-RU"/>
              </w:rPr>
              <w:t>ни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Pr="008D1812" w:rsidRDefault="008D1812" w:rsidP="0075042A">
            <w:pPr>
              <w:pStyle w:val="afff2"/>
              <w:rPr>
                <w:sz w:val="24"/>
                <w:szCs w:val="24"/>
              </w:rPr>
            </w:pPr>
            <w:r w:rsidRPr="008D1812">
              <w:rPr>
                <w:color w:val="000000"/>
                <w:sz w:val="24"/>
                <w:szCs w:val="24"/>
                <w:lang w:bidi="ru-RU"/>
              </w:rPr>
              <w:t xml:space="preserve">Выходные </w:t>
            </w:r>
            <w:r w:rsidR="0075042A">
              <w:rPr>
                <w:color w:val="000000"/>
                <w:sz w:val="24"/>
                <w:szCs w:val="24"/>
                <w:lang w:bidi="ru-RU"/>
              </w:rPr>
              <w:t>д</w:t>
            </w:r>
            <w:r>
              <w:rPr>
                <w:color w:val="000000"/>
                <w:sz w:val="24"/>
                <w:szCs w:val="24"/>
                <w:lang w:bidi="ru-RU"/>
              </w:rPr>
              <w:t>ни</w:t>
            </w:r>
          </w:p>
        </w:tc>
      </w:tr>
      <w:tr w:rsidR="008D1812" w:rsidTr="008D1812">
        <w:trPr>
          <w:trHeight w:hRule="exact" w:val="288"/>
          <w:jc w:val="center"/>
        </w:trPr>
        <w:tc>
          <w:tcPr>
            <w:tcW w:w="152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Занятие в спортивном зале*</w:t>
            </w:r>
          </w:p>
        </w:tc>
      </w:tr>
      <w:tr w:rsidR="008D1812" w:rsidTr="008D1812">
        <w:trPr>
          <w:trHeight w:hRule="exact" w:val="283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Занятия на тренажёрах:</w:t>
            </w:r>
          </w:p>
        </w:tc>
        <w:tc>
          <w:tcPr>
            <w:tcW w:w="112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rPr>
                <w:sz w:val="10"/>
                <w:szCs w:val="10"/>
              </w:rPr>
            </w:pPr>
          </w:p>
        </w:tc>
      </w:tr>
      <w:tr w:rsidR="008D1812" w:rsidTr="008D1812">
        <w:trPr>
          <w:trHeight w:hRule="exact" w:val="288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- взрослые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116,48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110,00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120,00</w:t>
            </w:r>
          </w:p>
        </w:tc>
      </w:tr>
      <w:tr w:rsidR="008D1812" w:rsidTr="008D1812">
        <w:trPr>
          <w:trHeight w:hRule="exact" w:val="288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- дети от 7 до 18 лет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362C44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116,48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2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55,00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3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60,00</w:t>
            </w:r>
          </w:p>
        </w:tc>
      </w:tr>
      <w:tr w:rsidR="008D1812" w:rsidTr="0075042A">
        <w:trPr>
          <w:trHeight w:hRule="exact" w:val="562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- пенсионеры, студенты, инвалиды, участники боевых действий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116,48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0,95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80,00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380"/>
            </w:pPr>
            <w:r>
              <w:rPr>
                <w:color w:val="000000"/>
                <w:sz w:val="24"/>
                <w:szCs w:val="24"/>
                <w:lang w:bidi="ru-RU"/>
              </w:rPr>
              <w:t>85,00</w:t>
            </w:r>
          </w:p>
        </w:tc>
      </w:tr>
      <w:tr w:rsidR="008D1812" w:rsidTr="008D1812">
        <w:trPr>
          <w:trHeight w:hRule="exact" w:val="283"/>
          <w:jc w:val="center"/>
        </w:trPr>
        <w:tc>
          <w:tcPr>
            <w:tcW w:w="152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Занятия фитнесом:</w:t>
            </w:r>
          </w:p>
        </w:tc>
      </w:tr>
      <w:tr w:rsidR="008D1812" w:rsidTr="008D1812">
        <w:trPr>
          <w:trHeight w:hRule="exact" w:val="288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- взрослые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58,25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50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110,00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115,00</w:t>
            </w:r>
          </w:p>
        </w:tc>
      </w:tr>
      <w:tr w:rsidR="008D1812" w:rsidTr="008D1812">
        <w:trPr>
          <w:trHeight w:hRule="exact" w:val="283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- дети от 7 до 18 лет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58,25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50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2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55,00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3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58,00</w:t>
            </w:r>
          </w:p>
        </w:tc>
      </w:tr>
      <w:tr w:rsidR="008D1812" w:rsidTr="008D1812">
        <w:trPr>
          <w:trHeight w:hRule="exact" w:val="552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- пенсионеры, студенты, инвалиды, участники боевых действий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58,25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ind w:firstLine="50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ind w:firstLine="2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75,00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ind w:firstLine="3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80,00</w:t>
            </w:r>
          </w:p>
        </w:tc>
      </w:tr>
      <w:tr w:rsidR="008D1812" w:rsidTr="008D1812">
        <w:trPr>
          <w:trHeight w:hRule="exact" w:val="283"/>
          <w:jc w:val="center"/>
        </w:trPr>
        <w:tc>
          <w:tcPr>
            <w:tcW w:w="15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left="45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Оказание услуг по обеспечению доступа к объектам спорта</w:t>
            </w:r>
          </w:p>
        </w:tc>
      </w:tr>
      <w:tr w:rsidR="008D1812" w:rsidTr="008D1812">
        <w:trPr>
          <w:trHeight w:hRule="exact" w:val="302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Наименование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предоставляемых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Продолжи-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Единица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Базовая цена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Коэффициент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Предоставляемая Окончательная</w:t>
            </w:r>
          </w:p>
        </w:tc>
      </w:tr>
    </w:tbl>
    <w:p w:rsidR="008D1812" w:rsidRDefault="008D1812" w:rsidP="008D1812">
      <w:pPr>
        <w:rPr>
          <w:sz w:val="2"/>
          <w:szCs w:val="2"/>
        </w:rPr>
      </w:pPr>
      <w:r>
        <w:br w:type="page"/>
      </w:r>
    </w:p>
    <w:tbl>
      <w:tblPr>
        <w:tblOverlap w:val="never"/>
        <w:tblW w:w="151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4"/>
        <w:gridCol w:w="45"/>
        <w:gridCol w:w="1551"/>
        <w:gridCol w:w="154"/>
        <w:gridCol w:w="1694"/>
        <w:gridCol w:w="1565"/>
        <w:gridCol w:w="2357"/>
        <w:gridCol w:w="2021"/>
        <w:gridCol w:w="1992"/>
      </w:tblGrid>
      <w:tr w:rsidR="008D1812" w:rsidTr="0075042A">
        <w:trPr>
          <w:trHeight w:hRule="exact" w:val="1148"/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платных услуг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тельность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посещения (мин.)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учёта (количество посещений)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2A" w:rsidRDefault="008D1812" w:rsidP="0075042A">
            <w:pPr>
              <w:pStyle w:val="afff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 разовое предо</w:t>
            </w:r>
            <w:r w:rsidR="0075042A">
              <w:rPr>
                <w:color w:val="000000"/>
                <w:sz w:val="24"/>
                <w:szCs w:val="24"/>
                <w:lang w:bidi="ru-RU"/>
              </w:rPr>
              <w:t>-</w:t>
            </w:r>
          </w:p>
          <w:p w:rsidR="008D1812" w:rsidRDefault="0075042A" w:rsidP="0075042A">
            <w:pPr>
              <w:pStyle w:val="afff2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ставле</w:t>
            </w:r>
            <w:r w:rsidR="008D1812">
              <w:rPr>
                <w:color w:val="000000"/>
                <w:sz w:val="24"/>
                <w:szCs w:val="24"/>
                <w:lang w:bidi="ru-RU"/>
              </w:rPr>
              <w:t>ние</w:t>
            </w:r>
            <w:proofErr w:type="spellEnd"/>
            <w:r w:rsidR="008D1812">
              <w:rPr>
                <w:color w:val="000000"/>
                <w:sz w:val="24"/>
                <w:szCs w:val="24"/>
                <w:lang w:bidi="ru-RU"/>
              </w:rPr>
              <w:t xml:space="preserve"> зала, руб.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дискриминации цен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скидка</w:t>
            </w:r>
          </w:p>
          <w:p w:rsidR="008D1812" w:rsidRDefault="008D1812" w:rsidP="0075042A">
            <w:pPr>
              <w:pStyle w:val="afff2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bidi="ru-RU"/>
              </w:rPr>
              <w:t>о/ /о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цена услуги, руб.</w:t>
            </w:r>
          </w:p>
        </w:tc>
      </w:tr>
      <w:tr w:rsidR="008D1812" w:rsidTr="008D1812">
        <w:trPr>
          <w:trHeight w:hRule="exact" w:val="566"/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tabs>
                <w:tab w:val="left" w:pos="2203"/>
                <w:tab w:val="left" w:pos="3566"/>
              </w:tabs>
              <w:jc w:val="left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Спортивный зал* (с</w:t>
            </w:r>
            <w:proofErr w:type="gramEnd"/>
          </w:p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предоставлением 2-х раздевалок)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500,00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spacing w:before="140"/>
              <w:ind w:firstLine="9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560,00</w:t>
            </w:r>
          </w:p>
        </w:tc>
      </w:tr>
      <w:tr w:rsidR="008D1812" w:rsidTr="008D1812">
        <w:trPr>
          <w:trHeight w:hRule="exact" w:val="845"/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tabs>
                <w:tab w:val="left" w:pos="2203"/>
                <w:tab w:val="left" w:pos="3566"/>
              </w:tabs>
              <w:jc w:val="left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Спортивный зал* (с</w:t>
            </w:r>
            <w:proofErr w:type="gramEnd"/>
          </w:p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предоставлением 2-х раздевалок, занятиями на тренажёрах)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spacing w:before="140"/>
              <w:ind w:firstLine="90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670,00</w:t>
            </w:r>
          </w:p>
        </w:tc>
      </w:tr>
      <w:tr w:rsidR="008D1812" w:rsidTr="008D1812">
        <w:trPr>
          <w:trHeight w:hRule="exact" w:val="288"/>
          <w:jc w:val="center"/>
        </w:trPr>
        <w:tc>
          <w:tcPr>
            <w:tcW w:w="151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Абонемент на посещение спортивного зала*</w:t>
            </w:r>
          </w:p>
        </w:tc>
      </w:tr>
      <w:tr w:rsidR="008D1812" w:rsidTr="008D1812">
        <w:trPr>
          <w:trHeight w:hRule="exact" w:val="1166"/>
          <w:jc w:val="center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ind w:firstLine="40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Наименование платных услуг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Продолжи-</w:t>
            </w:r>
          </w:p>
          <w:p w:rsidR="008D1812" w:rsidRDefault="008D1812" w:rsidP="008D1812">
            <w:pPr>
              <w:pStyle w:val="afff2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тельность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посещения (мин.)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Единица учёта (количество посещений)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Базовая цена за одно посещение, руб.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Коэффициент дискриминации цен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Предоставляемая скидка 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Окончательная цена услуги, руб.</w:t>
            </w:r>
          </w:p>
        </w:tc>
      </w:tr>
      <w:tr w:rsidR="008D1812" w:rsidTr="0075042A">
        <w:trPr>
          <w:trHeight w:hRule="exact" w:val="346"/>
          <w:jc w:val="center"/>
        </w:trPr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Абонементы для взрослых (занятия на тренажёрах) на месяц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464,80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0,75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spacing w:before="140"/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348,00</w:t>
            </w:r>
          </w:p>
        </w:tc>
      </w:tr>
      <w:tr w:rsidR="008D1812" w:rsidTr="0075042A">
        <w:trPr>
          <w:trHeight w:hRule="exact" w:val="283"/>
          <w:jc w:val="center"/>
        </w:trPr>
        <w:tc>
          <w:tcPr>
            <w:tcW w:w="38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930,72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652,00</w:t>
            </w:r>
          </w:p>
        </w:tc>
      </w:tr>
      <w:tr w:rsidR="008D1812" w:rsidTr="0075042A">
        <w:trPr>
          <w:trHeight w:hRule="exact" w:val="322"/>
          <w:jc w:val="center"/>
        </w:trPr>
        <w:tc>
          <w:tcPr>
            <w:tcW w:w="38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1 395,52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0,65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907,00</w:t>
            </w:r>
          </w:p>
        </w:tc>
      </w:tr>
      <w:tr w:rsidR="008D1812" w:rsidTr="008D1812">
        <w:trPr>
          <w:trHeight w:hRule="exact" w:val="274"/>
          <w:jc w:val="center"/>
        </w:trPr>
        <w:tc>
          <w:tcPr>
            <w:tcW w:w="38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1 860,32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1 116,00</w:t>
            </w:r>
          </w:p>
        </w:tc>
      </w:tr>
      <w:tr w:rsidR="008D1812" w:rsidTr="0075042A">
        <w:trPr>
          <w:trHeight w:hRule="exact" w:val="610"/>
          <w:jc w:val="center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Абонементы для взрослых (занятия на тренажёрах) на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И 628,96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5 814,00</w:t>
            </w:r>
          </w:p>
        </w:tc>
      </w:tr>
      <w:tr w:rsidR="008D1812" w:rsidTr="008D1812">
        <w:trPr>
          <w:trHeight w:hRule="exact" w:val="298"/>
          <w:jc w:val="center"/>
        </w:trPr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Абонементы для детей (занятия на тренажёрах) на месяц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415,00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0,75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174,0</w:t>
            </w:r>
          </w:p>
        </w:tc>
      </w:tr>
      <w:tr w:rsidR="008D1812" w:rsidTr="008D1812">
        <w:trPr>
          <w:trHeight w:hRule="exact" w:val="288"/>
          <w:jc w:val="center"/>
        </w:trPr>
        <w:tc>
          <w:tcPr>
            <w:tcW w:w="38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930,72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326,00</w:t>
            </w:r>
          </w:p>
        </w:tc>
      </w:tr>
      <w:tr w:rsidR="008D1812" w:rsidTr="008D1812">
        <w:trPr>
          <w:trHeight w:hRule="exact" w:val="298"/>
          <w:jc w:val="center"/>
        </w:trPr>
        <w:tc>
          <w:tcPr>
            <w:tcW w:w="38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1 395,52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0,65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454,00</w:t>
            </w:r>
          </w:p>
        </w:tc>
      </w:tr>
      <w:tr w:rsidR="008D1812" w:rsidTr="008D1812">
        <w:trPr>
          <w:trHeight w:hRule="exact" w:val="274"/>
          <w:jc w:val="center"/>
        </w:trPr>
        <w:tc>
          <w:tcPr>
            <w:tcW w:w="38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1 860,32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558,00</w:t>
            </w:r>
          </w:p>
        </w:tc>
      </w:tr>
      <w:tr w:rsidR="008D1812" w:rsidTr="008D1812">
        <w:trPr>
          <w:trHeight w:hRule="exact" w:val="1109"/>
          <w:jc w:val="center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Наименование платных услуг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Продолжи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тельность посещения (мин.)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Единица учёта (количество посещений)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Базовая цена за одно посещение, руб.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Коэффициент дискриминации цен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spacing w:line="199" w:lineRule="auto"/>
              <w:rPr>
                <w:sz w:val="14"/>
                <w:szCs w:val="1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Предоставляемая скидка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bidi="ru-RU"/>
              </w:rPr>
              <w:t>О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bidi="ru-RU"/>
              </w:rPr>
              <w:t>/ /о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Окончательная цена услуги, руб.</w:t>
            </w:r>
          </w:p>
        </w:tc>
      </w:tr>
      <w:tr w:rsidR="008D1812" w:rsidTr="0075042A">
        <w:trPr>
          <w:trHeight w:hRule="exact" w:val="576"/>
          <w:jc w:val="center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spacing w:line="233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Абонементы для детей (занятия на тренажёрах) на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11 628,96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2 907,00</w:t>
            </w:r>
          </w:p>
        </w:tc>
      </w:tr>
      <w:tr w:rsidR="008D1812" w:rsidTr="008D1812">
        <w:trPr>
          <w:trHeight w:hRule="exact" w:val="302"/>
          <w:jc w:val="center"/>
        </w:trPr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Абонементы для пенсионеров, инвалидов, участников боевых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464,80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0,75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244,00</w:t>
            </w:r>
          </w:p>
        </w:tc>
      </w:tr>
      <w:tr w:rsidR="008D1812" w:rsidTr="008D1812">
        <w:trPr>
          <w:trHeight w:hRule="exact" w:val="298"/>
          <w:jc w:val="center"/>
        </w:trPr>
        <w:tc>
          <w:tcPr>
            <w:tcW w:w="38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930,72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456,00</w:t>
            </w:r>
          </w:p>
        </w:tc>
      </w:tr>
    </w:tbl>
    <w:p w:rsidR="008D1812" w:rsidRDefault="008D1812" w:rsidP="008D181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1546"/>
        <w:gridCol w:w="9"/>
        <w:gridCol w:w="1556"/>
        <w:gridCol w:w="287"/>
        <w:gridCol w:w="1551"/>
        <w:gridCol w:w="15"/>
        <w:gridCol w:w="1391"/>
        <w:gridCol w:w="15"/>
        <w:gridCol w:w="979"/>
        <w:gridCol w:w="19"/>
        <w:gridCol w:w="1392"/>
        <w:gridCol w:w="19"/>
        <w:gridCol w:w="571"/>
        <w:gridCol w:w="677"/>
        <w:gridCol w:w="33"/>
        <w:gridCol w:w="1244"/>
        <w:gridCol w:w="41"/>
      </w:tblGrid>
      <w:tr w:rsidR="008D1812" w:rsidTr="008D1812">
        <w:trPr>
          <w:trHeight w:hRule="exact" w:val="302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действий и студентов (занятия на тренажёрах) на месяц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80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3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1 395,52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0,65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635,00</w:t>
            </w:r>
          </w:p>
        </w:tc>
      </w:tr>
      <w:tr w:rsidR="008D1812" w:rsidTr="008D1812">
        <w:trPr>
          <w:trHeight w:hRule="exact" w:val="302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/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80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3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1 661,00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0,6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781,00</w:t>
            </w:r>
          </w:p>
        </w:tc>
      </w:tr>
      <w:tr w:rsidR="008D1812" w:rsidTr="0075042A">
        <w:trPr>
          <w:trHeight w:hRule="exact" w:val="111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Абонементы для пенсионеров, инвалидов, участников боевых действий и студентов (занятия на тренажёрах) на 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И 628,96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5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4 070,00</w:t>
            </w:r>
          </w:p>
        </w:tc>
      </w:tr>
      <w:tr w:rsidR="008D1812" w:rsidTr="008D1812">
        <w:trPr>
          <w:trHeight w:hRule="exact" w:val="288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Абонементы для взрослых (занятия фитнесом) на месяц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Pr="0075042A" w:rsidRDefault="008D1812" w:rsidP="008D1812">
            <w:pPr>
              <w:pStyle w:val="afff2"/>
            </w:pPr>
            <w:r w:rsidRPr="0075042A">
              <w:rPr>
                <w:iCs/>
                <w:color w:val="362C44"/>
                <w:sz w:val="24"/>
                <w:szCs w:val="24"/>
                <w:lang w:bidi="ru-RU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233,00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1,25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6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290,00</w:t>
            </w:r>
          </w:p>
        </w:tc>
      </w:tr>
      <w:tr w:rsidR="008D1812" w:rsidTr="008D1812">
        <w:trPr>
          <w:trHeight w:hRule="exact" w:val="293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both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Pr="0075042A" w:rsidRDefault="008D1812" w:rsidP="008D1812">
            <w:pPr>
              <w:pStyle w:val="afff2"/>
            </w:pPr>
            <w:r w:rsidRPr="0075042A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465,92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560,00</w:t>
            </w:r>
          </w:p>
        </w:tc>
      </w:tr>
      <w:tr w:rsidR="008D1812" w:rsidTr="008D1812">
        <w:trPr>
          <w:trHeight w:hRule="exact" w:val="288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both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698,88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1,15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6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804,00</w:t>
            </w:r>
          </w:p>
        </w:tc>
      </w:tr>
      <w:tr w:rsidR="008D1812" w:rsidTr="008D1812">
        <w:trPr>
          <w:trHeight w:hRule="exact" w:val="283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both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931,84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1,1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1 025,00</w:t>
            </w:r>
          </w:p>
        </w:tc>
      </w:tr>
      <w:tr w:rsidR="008D1812" w:rsidTr="0075042A">
        <w:trPr>
          <w:trHeight w:hRule="exact" w:val="562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Абонементы для взрослых (занятия фитнесом) на 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7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3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5 825,12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1,05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6 116,00</w:t>
            </w:r>
          </w:p>
        </w:tc>
      </w:tr>
      <w:tr w:rsidR="008D1812" w:rsidTr="0075042A">
        <w:trPr>
          <w:trHeight w:hRule="exact" w:val="307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Абонементы для детей (занятия фитнесом) на месяц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233,00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1,25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  <w:p w:rsidR="008D1812" w:rsidRDefault="008D1812" w:rsidP="0075042A">
            <w:pPr>
              <w:pStyle w:val="afff2"/>
              <w:ind w:firstLine="620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145,00</w:t>
            </w:r>
          </w:p>
        </w:tc>
      </w:tr>
      <w:tr w:rsidR="008D1812" w:rsidTr="0075042A">
        <w:trPr>
          <w:trHeight w:hRule="exact" w:val="307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both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465,92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280,00</w:t>
            </w:r>
          </w:p>
        </w:tc>
      </w:tr>
      <w:tr w:rsidR="008D1812" w:rsidTr="0075042A">
        <w:trPr>
          <w:trHeight w:hRule="exact" w:val="288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both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698,88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1,15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402,00</w:t>
            </w:r>
          </w:p>
        </w:tc>
      </w:tr>
      <w:tr w:rsidR="008D1812" w:rsidTr="0075042A">
        <w:trPr>
          <w:trHeight w:hRule="exact" w:val="278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both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931,84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1,1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513,00</w:t>
            </w:r>
          </w:p>
        </w:tc>
      </w:tr>
      <w:tr w:rsidR="008D1812" w:rsidTr="0075042A">
        <w:trPr>
          <w:trHeight w:hRule="exact" w:val="562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Абонементы для детей (занятия фитнесом) на 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3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5 825,12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1,05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3 058,00</w:t>
            </w:r>
          </w:p>
        </w:tc>
      </w:tr>
      <w:tr w:rsidR="008D1812" w:rsidTr="0075042A">
        <w:trPr>
          <w:trHeight w:hRule="exact" w:val="288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Абонементы для пенсионеров, инвалидов, участников боевых действий и студентов (занятия фитнесом) на месяц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233,00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1,25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203,00</w:t>
            </w:r>
          </w:p>
        </w:tc>
      </w:tr>
      <w:tr w:rsidR="008D1812" w:rsidTr="0075042A">
        <w:trPr>
          <w:trHeight w:hRule="exact" w:val="288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center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465,92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392,00</w:t>
            </w:r>
          </w:p>
        </w:tc>
      </w:tr>
      <w:tr w:rsidR="008D1812" w:rsidTr="0075042A">
        <w:trPr>
          <w:trHeight w:hRule="exact" w:val="283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center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362C44"/>
                <w:sz w:val="24"/>
                <w:szCs w:val="24"/>
                <w:lang w:bidi="ru-RU"/>
              </w:rPr>
              <w:t>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698,88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1,15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563,00</w:t>
            </w:r>
          </w:p>
        </w:tc>
      </w:tr>
      <w:tr w:rsidR="008D1812" w:rsidTr="008D1812">
        <w:trPr>
          <w:trHeight w:hRule="exact" w:val="283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931,84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1,1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718,00</w:t>
            </w:r>
          </w:p>
        </w:tc>
      </w:tr>
      <w:tr w:rsidR="008D1812" w:rsidTr="008D1812">
        <w:trPr>
          <w:trHeight w:hRule="exact" w:val="111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Абонементы для пенсионеров, инвалидов, участников боевых действий и студентов (занятия фитнесом) на 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5 825,12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1,05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  <w:ind w:firstLine="5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4 281,00</w:t>
            </w:r>
          </w:p>
        </w:tc>
      </w:tr>
      <w:tr w:rsidR="008D1812" w:rsidTr="008D1812">
        <w:trPr>
          <w:trHeight w:hRule="exact" w:val="278"/>
          <w:jc w:val="center"/>
        </w:trPr>
        <w:tc>
          <w:tcPr>
            <w:tcW w:w="1519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Групповое посещение спортивного зала*</w:t>
            </w:r>
          </w:p>
        </w:tc>
      </w:tr>
      <w:tr w:rsidR="008D1812" w:rsidTr="008D1812">
        <w:trPr>
          <w:trHeight w:hRule="exact" w:val="840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Наименование предоставляемых платных услуг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Продол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жительность посещения (мин.)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Единица учёта (количество посещений)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Количество занимающихся, чел.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Базовая цена за одно посещение, руб.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Коэффициент дискриминации цен, 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Окончательная цена услуги, руб.</w:t>
            </w:r>
          </w:p>
        </w:tc>
      </w:tr>
      <w:tr w:rsidR="008D1812" w:rsidTr="008D1812">
        <w:trPr>
          <w:trHeight w:hRule="exact" w:val="542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jc w:val="center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jc w:val="center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jc w:val="center"/>
            </w:pP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jc w:val="center"/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Будние </w:t>
            </w:r>
            <w:r w:rsidR="0075042A">
              <w:rPr>
                <w:color w:val="000000"/>
                <w:sz w:val="24"/>
                <w:szCs w:val="24"/>
                <w:lang w:bidi="ru-RU"/>
              </w:rPr>
              <w:t>д</w:t>
            </w:r>
            <w:r>
              <w:rPr>
                <w:color w:val="000000"/>
                <w:sz w:val="24"/>
                <w:szCs w:val="24"/>
                <w:lang w:bidi="ru-RU"/>
              </w:rPr>
              <w:t>ни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75042A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Выходные </w:t>
            </w:r>
            <w:r w:rsidR="0075042A">
              <w:rPr>
                <w:color w:val="000000"/>
                <w:sz w:val="24"/>
                <w:szCs w:val="24"/>
                <w:lang w:bidi="ru-RU"/>
              </w:rPr>
              <w:t>д</w:t>
            </w:r>
            <w:r>
              <w:rPr>
                <w:color w:val="000000"/>
                <w:sz w:val="24"/>
                <w:szCs w:val="24"/>
                <w:lang w:bidi="ru-RU"/>
              </w:rPr>
              <w:t>ни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Будние</w:t>
            </w:r>
          </w:p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дни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Выходные дни</w:t>
            </w:r>
          </w:p>
        </w:tc>
      </w:tr>
      <w:tr w:rsidR="008D1812" w:rsidTr="008D1812">
        <w:trPr>
          <w:trHeight w:hRule="exact" w:val="312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both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Разовое групповое (занятия на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1 162,50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0,75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0,8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872,00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930,00</w:t>
            </w:r>
          </w:p>
        </w:tc>
      </w:tr>
      <w:tr w:rsidR="008D1812" w:rsidTr="008D1812">
        <w:trPr>
          <w:gridAfter w:val="1"/>
          <w:wAfter w:w="41" w:type="dxa"/>
          <w:trHeight w:hRule="exact" w:val="302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left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тренажёрах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rPr>
                <w:sz w:val="10"/>
                <w:szCs w:val="10"/>
              </w:rPr>
            </w:pPr>
          </w:p>
        </w:tc>
      </w:tr>
      <w:tr w:rsidR="008D1812" w:rsidTr="008D1812">
        <w:trPr>
          <w:gridAfter w:val="1"/>
          <w:wAfter w:w="41" w:type="dxa"/>
          <w:trHeight w:hRule="exact" w:val="288"/>
          <w:jc w:val="center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Разовое групповое посещение (занятия на тренажёрах) на месяц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2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4 651,36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0,75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0,8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3 489,00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3 721,00</w:t>
            </w:r>
          </w:p>
        </w:tc>
      </w:tr>
      <w:tr w:rsidR="008D1812" w:rsidTr="008D1812">
        <w:trPr>
          <w:gridAfter w:val="1"/>
          <w:wAfter w:w="41" w:type="dxa"/>
          <w:trHeight w:hRule="exact" w:val="283"/>
          <w:jc w:val="center"/>
        </w:trPr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9 302,72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0,75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0,8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6 977,00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7 442,00</w:t>
            </w:r>
          </w:p>
        </w:tc>
      </w:tr>
      <w:tr w:rsidR="008D1812" w:rsidTr="008D1812">
        <w:trPr>
          <w:gridAfter w:val="1"/>
          <w:wAfter w:w="41" w:type="dxa"/>
          <w:trHeight w:hRule="exact" w:val="283"/>
          <w:jc w:val="center"/>
        </w:trPr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13 955,20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0,75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0,8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10 466,00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И 164,00</w:t>
            </w:r>
          </w:p>
        </w:tc>
      </w:tr>
      <w:tr w:rsidR="008D1812" w:rsidTr="008D1812">
        <w:trPr>
          <w:gridAfter w:val="1"/>
          <w:wAfter w:w="41" w:type="dxa"/>
          <w:trHeight w:hRule="exact" w:val="283"/>
          <w:jc w:val="center"/>
        </w:trPr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18 606,56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0,75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0,8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13 955,00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14 885,00</w:t>
            </w:r>
          </w:p>
        </w:tc>
      </w:tr>
      <w:tr w:rsidR="008D1812" w:rsidTr="008D1812">
        <w:trPr>
          <w:gridAfter w:val="1"/>
          <w:wAfter w:w="41" w:type="dxa"/>
          <w:trHeight w:hRule="exact" w:val="562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Разовое групповое посещение (занятия фитнесом)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698,88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362C44"/>
                <w:sz w:val="24"/>
                <w:szCs w:val="24"/>
                <w:lang w:bidi="ru-RU"/>
              </w:rPr>
              <w:t>1,3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874,00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909,00</w:t>
            </w:r>
          </w:p>
        </w:tc>
      </w:tr>
      <w:tr w:rsidR="008D1812" w:rsidTr="008D1812">
        <w:trPr>
          <w:gridAfter w:val="1"/>
          <w:wAfter w:w="41" w:type="dxa"/>
          <w:trHeight w:hRule="exact" w:val="298"/>
          <w:jc w:val="center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1812" w:rsidRDefault="008D1812" w:rsidP="008D1812">
            <w:pPr>
              <w:pStyle w:val="afff2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Разовое групповое посещение (занятия фитнесом) на месяц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2 795,52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5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1,3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3 49400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3 634,00</w:t>
            </w:r>
          </w:p>
        </w:tc>
      </w:tr>
      <w:tr w:rsidR="008D1812" w:rsidTr="008D1812">
        <w:trPr>
          <w:gridAfter w:val="1"/>
          <w:wAfter w:w="41" w:type="dxa"/>
          <w:trHeight w:hRule="exact" w:val="288"/>
          <w:jc w:val="center"/>
        </w:trPr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  <w:ind w:firstLine="66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5 592,16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1,3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6 990,00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7 270,00</w:t>
            </w:r>
          </w:p>
        </w:tc>
      </w:tr>
      <w:tr w:rsidR="008D1812" w:rsidTr="008D1812">
        <w:trPr>
          <w:gridAfter w:val="1"/>
          <w:wAfter w:w="41" w:type="dxa"/>
          <w:trHeight w:hRule="exact" w:val="288"/>
          <w:jc w:val="center"/>
        </w:trPr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8 387,68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1,3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10 485,00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10 904,00</w:t>
            </w:r>
          </w:p>
        </w:tc>
      </w:tr>
      <w:tr w:rsidR="008D1812" w:rsidTr="008D1812">
        <w:trPr>
          <w:gridAfter w:val="1"/>
          <w:wAfter w:w="41" w:type="dxa"/>
          <w:trHeight w:hRule="exact" w:val="298"/>
          <w:jc w:val="center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812" w:rsidRDefault="008D1812" w:rsidP="008D1812"/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812" w:rsidRDefault="008D1812" w:rsidP="008D1812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И 184,32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1,3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13 980,00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812" w:rsidRDefault="008D1812" w:rsidP="008D1812">
            <w:pPr>
              <w:pStyle w:val="afff2"/>
            </w:pPr>
            <w:r>
              <w:rPr>
                <w:color w:val="000000"/>
                <w:sz w:val="24"/>
                <w:szCs w:val="24"/>
                <w:lang w:bidi="ru-RU"/>
              </w:rPr>
              <w:t>14 540,00</w:t>
            </w:r>
          </w:p>
        </w:tc>
      </w:tr>
    </w:tbl>
    <w:p w:rsidR="008D1812" w:rsidRDefault="008D1812" w:rsidP="008D1812">
      <w:pPr>
        <w:spacing w:after="259" w:line="1" w:lineRule="exact"/>
      </w:pPr>
    </w:p>
    <w:p w:rsidR="008D1812" w:rsidRDefault="008D1812" w:rsidP="008D1812">
      <w:pPr>
        <w:pStyle w:val="12"/>
        <w:spacing w:after="260"/>
        <w:ind w:firstLine="240"/>
        <w:jc w:val="both"/>
      </w:pPr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 xml:space="preserve">* - спортивный зал, расположенный в здании по адресу: </w:t>
      </w:r>
      <w:proofErr w:type="spellStart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р.п</w:t>
      </w:r>
      <w:proofErr w:type="spellEnd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 xml:space="preserve">. </w:t>
      </w:r>
      <w:proofErr w:type="gramStart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Радищеве</w:t>
      </w:r>
      <w:proofErr w:type="gramEnd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, пл. 50 лет ВЛКСМ, д. 14</w:t>
      </w:r>
    </w:p>
    <w:p w:rsidR="008D1812" w:rsidRDefault="008D1812" w:rsidP="008D1812">
      <w:pPr>
        <w:pStyle w:val="12"/>
        <w:ind w:left="240" w:firstLine="720"/>
        <w:jc w:val="both"/>
      </w:pPr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Примечание. Членам семей участников специальной военной операции, а также членам семей погибших (умерших) участников специальной военной операции при оказании платных услуг предоставляется скидка в размере 100% от стоимости услуги.</w:t>
      </w:r>
    </w:p>
    <w:p w:rsidR="008D1812" w:rsidRDefault="008D1812" w:rsidP="008D1812">
      <w:pPr>
        <w:pStyle w:val="12"/>
        <w:ind w:firstLine="960"/>
        <w:jc w:val="both"/>
      </w:pPr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Под участниками специальной военной операции для целей настоящего постановления понимаются:</w:t>
      </w:r>
    </w:p>
    <w:p w:rsidR="008D1812" w:rsidRDefault="008D1812" w:rsidP="008D1812">
      <w:pPr>
        <w:pStyle w:val="12"/>
        <w:widowControl w:val="0"/>
        <w:numPr>
          <w:ilvl w:val="0"/>
          <w:numId w:val="25"/>
        </w:numPr>
        <w:shd w:val="clear" w:color="auto" w:fill="auto"/>
        <w:tabs>
          <w:tab w:val="left" w:pos="1259"/>
        </w:tabs>
        <w:spacing w:line="240" w:lineRule="auto"/>
        <w:ind w:left="240" w:firstLine="720"/>
        <w:jc w:val="both"/>
      </w:pPr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операции, - до окончания прохождения военной службы по мобилизации;</w:t>
      </w:r>
    </w:p>
    <w:p w:rsidR="008D1812" w:rsidRDefault="008D1812" w:rsidP="008D1812">
      <w:pPr>
        <w:pStyle w:val="12"/>
        <w:widowControl w:val="0"/>
        <w:numPr>
          <w:ilvl w:val="0"/>
          <w:numId w:val="25"/>
        </w:numPr>
        <w:shd w:val="clear" w:color="auto" w:fill="auto"/>
        <w:tabs>
          <w:tab w:val="left" w:pos="1278"/>
        </w:tabs>
        <w:spacing w:line="240" w:lineRule="auto"/>
        <w:ind w:left="240" w:firstLine="720"/>
        <w:jc w:val="both"/>
      </w:pPr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военнослужащие, лица, проходящие службу в войсках национальной гвардии Российской Федераций и имеющие специальное звание полиции, принимающие участие в проведении специальной военной операции;</w:t>
      </w:r>
    </w:p>
    <w:p w:rsidR="008D1812" w:rsidRDefault="008D1812" w:rsidP="008D1812">
      <w:pPr>
        <w:pStyle w:val="12"/>
        <w:widowControl w:val="0"/>
        <w:numPr>
          <w:ilvl w:val="0"/>
          <w:numId w:val="25"/>
        </w:numPr>
        <w:shd w:val="clear" w:color="auto" w:fill="auto"/>
        <w:tabs>
          <w:tab w:val="left" w:pos="1264"/>
        </w:tabs>
        <w:spacing w:line="240" w:lineRule="auto"/>
        <w:ind w:left="240" w:firstLine="720"/>
        <w:jc w:val="both"/>
      </w:pPr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граждане, заключившие контракт о добровольном содействии в выполнении задач, возложенных на Вооруженные Силы Российской Федерации, и принимающие участие в проведении специальной военной операции;</w:t>
      </w:r>
    </w:p>
    <w:p w:rsidR="008D1812" w:rsidRPr="008D1812" w:rsidRDefault="008D1812" w:rsidP="008D1812">
      <w:pPr>
        <w:pStyle w:val="12"/>
        <w:widowControl w:val="0"/>
        <w:numPr>
          <w:ilvl w:val="0"/>
          <w:numId w:val="25"/>
        </w:numPr>
        <w:shd w:val="clear" w:color="auto" w:fill="auto"/>
        <w:tabs>
          <w:tab w:val="left" w:pos="1249"/>
        </w:tabs>
        <w:spacing w:line="240" w:lineRule="auto"/>
        <w:ind w:left="240" w:firstLine="720"/>
        <w:jc w:val="both"/>
      </w:pPr>
      <w:proofErr w:type="gramStart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 xml:space="preserve">сотрудники МО МВД России «Новоспасский» (пункт полиции дислокация </w:t>
      </w:r>
      <w:proofErr w:type="spellStart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р.п</w:t>
      </w:r>
      <w:proofErr w:type="spellEnd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.</w:t>
      </w:r>
      <w:proofErr w:type="gramEnd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 xml:space="preserve"> </w:t>
      </w:r>
      <w:proofErr w:type="gramStart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Радищеве) Управления Министерства внутренних дел Российской Федерации по Ульяновской области, командированные в зону проведения специальной военной операции;</w:t>
      </w:r>
      <w:proofErr w:type="gramEnd"/>
    </w:p>
    <w:p w:rsidR="008D1812" w:rsidRDefault="008D1812" w:rsidP="008D1812">
      <w:pPr>
        <w:pStyle w:val="12"/>
        <w:widowControl w:val="0"/>
        <w:numPr>
          <w:ilvl w:val="0"/>
          <w:numId w:val="25"/>
        </w:numPr>
        <w:shd w:val="clear" w:color="auto" w:fill="auto"/>
        <w:tabs>
          <w:tab w:val="left" w:pos="1040"/>
          <w:tab w:val="left" w:pos="1276"/>
        </w:tabs>
        <w:spacing w:line="240" w:lineRule="auto"/>
        <w:ind w:firstLine="993"/>
        <w:jc w:val="both"/>
      </w:pPr>
      <w:r w:rsidRPr="008D1812">
        <w:rPr>
          <w:rFonts w:ascii="PT Astra Serif" w:hAnsi="PT Astra Serif"/>
          <w:sz w:val="24"/>
          <w:szCs w:val="24"/>
        </w:rPr>
        <w:t>лица, заключившие контракт с организацией, содействующей выполнению задач, возложенных на Вооружённые Силы Российской Федерации, либо вступившие с нею в иные правоотношения и принимавшие участие в специальной военной операции.</w:t>
      </w:r>
    </w:p>
    <w:p w:rsidR="008D1812" w:rsidRDefault="008D1812" w:rsidP="008D1812">
      <w:pPr>
        <w:pStyle w:val="12"/>
        <w:spacing w:after="120"/>
        <w:ind w:left="240" w:firstLine="720"/>
        <w:jc w:val="both"/>
      </w:pPr>
      <w:proofErr w:type="gramStart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Под погибшими (умершими) участниками специальной военной операции для целей настоящего постановления понимаются граждане Российской Федерации, погибшие в связи с исполнением обязанностей военной службы (служебных обязанностей либо обязанностей по контракту о добровольном содействии в выполнении задач, возложенных на Вооружённые Силы Российской Федерации) в ходе проведения специальной военной операции либо до истечения одного года со дня их увольнения с военной службы (службы</w:t>
      </w:r>
      <w:proofErr w:type="gramEnd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 xml:space="preserve"> </w:t>
      </w:r>
      <w:proofErr w:type="gramStart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 xml:space="preserve">либо прекращения контракта о пребывании в добровольческом формировании), умершие вследствие увечья (ранения, травмы, контузии) или заболевания, полученных при исполнении обязанностей военной службы (служебных обязанностей либо обязанностей по контракту о добровольном содействии в </w:t>
      </w:r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lastRenderedPageBreak/>
        <w:t>выполнении задач, возложенных на Вооружённые Силы Российской Федерации) в ходе проведения указанной операции, относящиеся к одной из следующих категорий:</w:t>
      </w:r>
      <w:proofErr w:type="gramEnd"/>
    </w:p>
    <w:p w:rsidR="008D1812" w:rsidRDefault="008D1812" w:rsidP="008D1812">
      <w:pPr>
        <w:pStyle w:val="12"/>
        <w:widowControl w:val="0"/>
        <w:numPr>
          <w:ilvl w:val="0"/>
          <w:numId w:val="26"/>
        </w:numPr>
        <w:shd w:val="clear" w:color="auto" w:fill="auto"/>
        <w:tabs>
          <w:tab w:val="left" w:pos="1050"/>
        </w:tabs>
        <w:spacing w:line="240" w:lineRule="auto"/>
        <w:ind w:firstLine="720"/>
        <w:jc w:val="both"/>
      </w:pPr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 xml:space="preserve">граждане, призванные на военную службу по мобилизации в Вооружённые Силы Российской Федерации, принимавшие </w:t>
      </w:r>
      <w:proofErr w:type="spellStart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участиев</w:t>
      </w:r>
      <w:proofErr w:type="spellEnd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 xml:space="preserve"> специальной военной операции;</w:t>
      </w:r>
    </w:p>
    <w:p w:rsidR="008D1812" w:rsidRDefault="008D1812" w:rsidP="008D1812">
      <w:pPr>
        <w:pStyle w:val="12"/>
        <w:widowControl w:val="0"/>
        <w:numPr>
          <w:ilvl w:val="0"/>
          <w:numId w:val="26"/>
        </w:numPr>
        <w:shd w:val="clear" w:color="auto" w:fill="auto"/>
        <w:tabs>
          <w:tab w:val="left" w:pos="1069"/>
        </w:tabs>
        <w:spacing w:line="240" w:lineRule="auto"/>
        <w:ind w:firstLine="720"/>
        <w:jc w:val="both"/>
      </w:pPr>
      <w:proofErr w:type="gramStart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военнослужащие, лица, проходившие службу в войсках национальной гвардии Российской Федерации и имевшие специальное звание полиции, принимавшие участие в проведении специальной военной операции;</w:t>
      </w:r>
      <w:proofErr w:type="gramEnd"/>
    </w:p>
    <w:p w:rsidR="008D1812" w:rsidRDefault="008D1812" w:rsidP="008D1812">
      <w:pPr>
        <w:pStyle w:val="12"/>
        <w:widowControl w:val="0"/>
        <w:numPr>
          <w:ilvl w:val="0"/>
          <w:numId w:val="26"/>
        </w:numPr>
        <w:shd w:val="clear" w:color="auto" w:fill="auto"/>
        <w:tabs>
          <w:tab w:val="left" w:pos="1050"/>
        </w:tabs>
        <w:spacing w:line="240" w:lineRule="auto"/>
        <w:ind w:firstLine="720"/>
        <w:jc w:val="both"/>
      </w:pPr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граждане, заключившие контракты о добровольном содействии в выполнении задач, возложенных на Вооружённые Силы Российской Федерации, принимавшие участие в специальной военной операции;</w:t>
      </w:r>
    </w:p>
    <w:p w:rsidR="008D1812" w:rsidRPr="008D1812" w:rsidRDefault="008D1812" w:rsidP="00125918">
      <w:pPr>
        <w:pStyle w:val="12"/>
        <w:widowControl w:val="0"/>
        <w:numPr>
          <w:ilvl w:val="0"/>
          <w:numId w:val="26"/>
        </w:numPr>
        <w:shd w:val="clear" w:color="auto" w:fill="auto"/>
        <w:tabs>
          <w:tab w:val="left" w:pos="1040"/>
        </w:tabs>
        <w:spacing w:line="240" w:lineRule="auto"/>
        <w:ind w:firstLine="720"/>
        <w:jc w:val="both"/>
      </w:pPr>
      <w:proofErr w:type="gramStart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 xml:space="preserve">сотрудники МО МВД России «Новоспасский» (пункт полиции дислокация </w:t>
      </w:r>
      <w:proofErr w:type="spellStart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р.п</w:t>
      </w:r>
      <w:proofErr w:type="spellEnd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.</w:t>
      </w:r>
      <w:proofErr w:type="gramEnd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 xml:space="preserve"> </w:t>
      </w:r>
      <w:proofErr w:type="gramStart"/>
      <w:r>
        <w:rPr>
          <w:color w:val="000000"/>
          <w:spacing w:val="0"/>
          <w:sz w:val="24"/>
          <w:szCs w:val="24"/>
          <w:shd w:val="clear" w:color="auto" w:fill="auto"/>
          <w:lang w:bidi="ru-RU"/>
        </w:rPr>
        <w:t>Радищеве) Управления Министерства внутренних дел Российской Федерации по Ульяновской области, принимавшие участие в специальной военной операции;</w:t>
      </w:r>
      <w:proofErr w:type="gramEnd"/>
    </w:p>
    <w:p w:rsidR="00A26F40" w:rsidRPr="008D1812" w:rsidRDefault="00A26F40" w:rsidP="00125918">
      <w:pPr>
        <w:pStyle w:val="12"/>
        <w:widowControl w:val="0"/>
        <w:numPr>
          <w:ilvl w:val="0"/>
          <w:numId w:val="26"/>
        </w:numPr>
        <w:shd w:val="clear" w:color="auto" w:fill="auto"/>
        <w:tabs>
          <w:tab w:val="left" w:pos="1040"/>
        </w:tabs>
        <w:spacing w:line="240" w:lineRule="auto"/>
        <w:ind w:firstLine="720"/>
        <w:jc w:val="both"/>
      </w:pPr>
      <w:r w:rsidRPr="008D1812">
        <w:rPr>
          <w:rFonts w:ascii="PT Astra Serif" w:hAnsi="PT Astra Serif"/>
          <w:sz w:val="24"/>
          <w:szCs w:val="24"/>
        </w:rPr>
        <w:t>лица, заключившие контракт с организацией, содействующей выполнению задач, возложенных на Вооружённые Силы Российской Федерации, либо вступившие с нею в иные правоотношения и принимавшие участие в специальной военной операции.</w:t>
      </w:r>
    </w:p>
    <w:p w:rsidR="00125918" w:rsidRDefault="00880C8F" w:rsidP="0012591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</w:t>
      </w:r>
      <w:r w:rsidR="00125918">
        <w:rPr>
          <w:rFonts w:ascii="PT Astra Serif" w:hAnsi="PT Astra Serif"/>
          <w:sz w:val="28"/>
          <w:szCs w:val="28"/>
        </w:rPr>
        <w:t>__».</w:t>
      </w:r>
    </w:p>
    <w:p w:rsidR="00125918" w:rsidRDefault="00125918" w:rsidP="00125918">
      <w:pPr>
        <w:rPr>
          <w:sz w:val="28"/>
          <w:szCs w:val="28"/>
        </w:rPr>
      </w:pPr>
    </w:p>
    <w:p w:rsidR="00125918" w:rsidRDefault="00125918" w:rsidP="00125918">
      <w:pPr>
        <w:tabs>
          <w:tab w:val="left" w:pos="3560"/>
          <w:tab w:val="center" w:pos="481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25918" w:rsidRDefault="00125918" w:rsidP="00125918">
      <w:pPr>
        <w:tabs>
          <w:tab w:val="left" w:pos="3560"/>
          <w:tab w:val="center" w:pos="481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25918" w:rsidRDefault="00125918" w:rsidP="00125918">
      <w:pPr>
        <w:tabs>
          <w:tab w:val="left" w:pos="3560"/>
          <w:tab w:val="center" w:pos="481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25918" w:rsidRDefault="00125918" w:rsidP="00125918">
      <w:pPr>
        <w:rPr>
          <w:rFonts w:ascii="PT Astra Serif" w:hAnsi="PT Astra Serif"/>
          <w:bCs/>
          <w:sz w:val="28"/>
          <w:szCs w:val="28"/>
        </w:rPr>
        <w:sectPr w:rsidR="00125918" w:rsidSect="008D1812">
          <w:pgSz w:w="16838" w:h="11906" w:orient="landscape"/>
          <w:pgMar w:top="1702" w:right="820" w:bottom="568" w:left="1080" w:header="709" w:footer="709" w:gutter="0"/>
          <w:cols w:space="720"/>
        </w:sectPr>
      </w:pPr>
    </w:p>
    <w:p w:rsidR="00125918" w:rsidRDefault="00880C8F" w:rsidP="003D3B61">
      <w:pPr>
        <w:tabs>
          <w:tab w:val="left" w:pos="993"/>
          <w:tab w:val="left" w:pos="3560"/>
          <w:tab w:val="center" w:pos="481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2.</w:t>
      </w:r>
      <w:r>
        <w:rPr>
          <w:rFonts w:ascii="PT Astra Serif" w:hAnsi="PT Astra Serif"/>
          <w:bCs/>
          <w:sz w:val="28"/>
          <w:szCs w:val="28"/>
        </w:rPr>
        <w:tab/>
      </w:r>
      <w:r w:rsidR="00125918">
        <w:rPr>
          <w:rFonts w:ascii="PT Astra Serif" w:hAnsi="PT Astra Serif"/>
          <w:bCs/>
          <w:sz w:val="28"/>
          <w:szCs w:val="28"/>
        </w:rPr>
        <w:t xml:space="preserve">Признать утратившим силу постановление Администрации муниципального образования «Радищевский район» Ульяновской области от </w:t>
      </w:r>
      <w:r w:rsidR="00A26F40">
        <w:rPr>
          <w:rFonts w:ascii="PT Astra Serif" w:hAnsi="PT Astra Serif"/>
          <w:bCs/>
          <w:sz w:val="28"/>
          <w:szCs w:val="28"/>
        </w:rPr>
        <w:t>07</w:t>
      </w:r>
      <w:r w:rsidR="00125918">
        <w:rPr>
          <w:rFonts w:ascii="PT Astra Serif" w:hAnsi="PT Astra Serif"/>
          <w:bCs/>
          <w:sz w:val="28"/>
          <w:szCs w:val="28"/>
        </w:rPr>
        <w:t>.</w:t>
      </w:r>
      <w:r w:rsidR="00A26F40">
        <w:rPr>
          <w:rFonts w:ascii="PT Astra Serif" w:hAnsi="PT Astra Serif"/>
          <w:bCs/>
          <w:sz w:val="28"/>
          <w:szCs w:val="28"/>
        </w:rPr>
        <w:t>04</w:t>
      </w:r>
      <w:r w:rsidR="00125918">
        <w:rPr>
          <w:rFonts w:ascii="PT Astra Serif" w:hAnsi="PT Astra Serif"/>
          <w:bCs/>
          <w:sz w:val="28"/>
          <w:szCs w:val="28"/>
        </w:rPr>
        <w:t>.202</w:t>
      </w:r>
      <w:r w:rsidR="00A26F40">
        <w:rPr>
          <w:rFonts w:ascii="PT Astra Serif" w:hAnsi="PT Astra Serif"/>
          <w:bCs/>
          <w:sz w:val="28"/>
          <w:szCs w:val="28"/>
        </w:rPr>
        <w:t>3</w:t>
      </w:r>
      <w:r w:rsidR="00125918">
        <w:rPr>
          <w:rFonts w:ascii="PT Astra Serif" w:hAnsi="PT Astra Serif"/>
          <w:bCs/>
          <w:sz w:val="28"/>
          <w:szCs w:val="28"/>
        </w:rPr>
        <w:t xml:space="preserve"> № </w:t>
      </w:r>
      <w:r w:rsidR="00A26F40">
        <w:rPr>
          <w:rFonts w:ascii="PT Astra Serif" w:hAnsi="PT Astra Serif"/>
          <w:bCs/>
          <w:sz w:val="28"/>
          <w:szCs w:val="28"/>
        </w:rPr>
        <w:t>235</w:t>
      </w:r>
      <w:r w:rsidR="00125918">
        <w:rPr>
          <w:rFonts w:ascii="PT Astra Serif" w:hAnsi="PT Astra Serif"/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«Радищевский район» Ульяновской области от 20.09.2021 № 563».</w:t>
      </w:r>
    </w:p>
    <w:p w:rsidR="00125918" w:rsidRDefault="00125918" w:rsidP="003D3B61">
      <w:pPr>
        <w:tabs>
          <w:tab w:val="left" w:pos="3560"/>
          <w:tab w:val="center" w:pos="481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3. Настоящее постановление вступает в силу на следующий день после дня</w:t>
      </w:r>
      <w:r w:rsidR="00A26F40">
        <w:rPr>
          <w:rFonts w:ascii="PT Astra Serif" w:hAnsi="PT Astra Serif"/>
          <w:bCs/>
          <w:sz w:val="28"/>
          <w:szCs w:val="28"/>
        </w:rPr>
        <w:t xml:space="preserve"> его официального опубликования.</w:t>
      </w:r>
    </w:p>
    <w:p w:rsidR="00125918" w:rsidRDefault="00125918" w:rsidP="003D3B61">
      <w:pPr>
        <w:tabs>
          <w:tab w:val="left" w:pos="3560"/>
          <w:tab w:val="center" w:pos="4819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125918" w:rsidRDefault="00125918" w:rsidP="003D3B61">
      <w:pPr>
        <w:tabs>
          <w:tab w:val="left" w:pos="3560"/>
          <w:tab w:val="center" w:pos="4819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125918" w:rsidRDefault="00125918" w:rsidP="003D3B61">
      <w:pPr>
        <w:tabs>
          <w:tab w:val="left" w:pos="3560"/>
          <w:tab w:val="center" w:pos="4819"/>
        </w:tabs>
        <w:jc w:val="both"/>
        <w:rPr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Глава Администрации                                       </w:t>
      </w:r>
      <w:r w:rsidR="008D1812">
        <w:rPr>
          <w:rFonts w:ascii="PT Astra Serif" w:hAnsi="PT Astra Serif"/>
          <w:bCs/>
          <w:sz w:val="28"/>
          <w:szCs w:val="28"/>
        </w:rPr>
        <w:t xml:space="preserve">  </w:t>
      </w:r>
      <w:r>
        <w:rPr>
          <w:rFonts w:ascii="PT Astra Serif" w:hAnsi="PT Astra Serif"/>
          <w:bCs/>
          <w:sz w:val="28"/>
          <w:szCs w:val="28"/>
        </w:rPr>
        <w:t xml:space="preserve">                               </w:t>
      </w:r>
      <w:proofErr w:type="spellStart"/>
      <w:r>
        <w:rPr>
          <w:bCs/>
          <w:sz w:val="28"/>
          <w:szCs w:val="28"/>
        </w:rPr>
        <w:t>А.В.Белотелов</w:t>
      </w:r>
      <w:proofErr w:type="spellEnd"/>
    </w:p>
    <w:p w:rsidR="00125918" w:rsidRDefault="00125918" w:rsidP="003D3B61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918" w:rsidRDefault="00125918" w:rsidP="003D3B61">
      <w:pPr>
        <w:pStyle w:val="23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4276D" w:rsidRDefault="00B4276D" w:rsidP="003D3B61">
      <w:pPr>
        <w:pStyle w:val="23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B4276D" w:rsidSect="008D1812">
      <w:pgSz w:w="11906" w:h="16838"/>
      <w:pgMar w:top="1440" w:right="707" w:bottom="1440" w:left="170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F9" w:rsidRDefault="009171F9">
      <w:r>
        <w:separator/>
      </w:r>
    </w:p>
  </w:endnote>
  <w:endnote w:type="continuationSeparator" w:id="0">
    <w:p w:rsidR="009171F9" w:rsidRDefault="0091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F9" w:rsidRDefault="009171F9">
      <w:r>
        <w:separator/>
      </w:r>
    </w:p>
  </w:footnote>
  <w:footnote w:type="continuationSeparator" w:id="0">
    <w:p w:rsidR="009171F9" w:rsidRDefault="00917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24251"/>
      <w:docPartObj>
        <w:docPartGallery w:val="Page Numbers (Top of Page)"/>
        <w:docPartUnique/>
      </w:docPartObj>
    </w:sdtPr>
    <w:sdtEndPr/>
    <w:sdtContent>
      <w:p w:rsidR="0075042A" w:rsidRDefault="0075042A" w:rsidP="0075042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51C">
          <w:rPr>
            <w:noProof/>
          </w:rPr>
          <w:t>6</w:t>
        </w:r>
        <w:r>
          <w:fldChar w:fldCharType="end"/>
        </w:r>
      </w:p>
    </w:sdtContent>
  </w:sdt>
  <w:p w:rsidR="0075042A" w:rsidRDefault="0075042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1133A"/>
    <w:multiLevelType w:val="multilevel"/>
    <w:tmpl w:val="AEB4CB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0B0AD2"/>
    <w:multiLevelType w:val="multilevel"/>
    <w:tmpl w:val="7BE20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17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18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72E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3B61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3FE3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1C7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042A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0C8F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1812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1F9"/>
    <w:rsid w:val="00917593"/>
    <w:rsid w:val="00923CAC"/>
    <w:rsid w:val="00925718"/>
    <w:rsid w:val="00925791"/>
    <w:rsid w:val="00925DCF"/>
    <w:rsid w:val="009265DC"/>
    <w:rsid w:val="00927F30"/>
    <w:rsid w:val="00930684"/>
    <w:rsid w:val="0093243E"/>
    <w:rsid w:val="00933B26"/>
    <w:rsid w:val="0093412C"/>
    <w:rsid w:val="00934908"/>
    <w:rsid w:val="00935AD4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26F40"/>
    <w:rsid w:val="00A3051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573DA"/>
    <w:rsid w:val="00B64602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1C6B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4707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Другое_"/>
    <w:basedOn w:val="a0"/>
    <w:link w:val="afff2"/>
    <w:rsid w:val="008D1812"/>
  </w:style>
  <w:style w:type="paragraph" w:customStyle="1" w:styleId="afff2">
    <w:name w:val="Другое"/>
    <w:basedOn w:val="a"/>
    <w:link w:val="afff1"/>
    <w:rsid w:val="008D1812"/>
    <w:pPr>
      <w:widowControl w:val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Другое_"/>
    <w:basedOn w:val="a0"/>
    <w:link w:val="afff2"/>
    <w:rsid w:val="008D1812"/>
  </w:style>
  <w:style w:type="paragraph" w:customStyle="1" w:styleId="afff2">
    <w:name w:val="Другое"/>
    <w:basedOn w:val="a"/>
    <w:link w:val="afff1"/>
    <w:rsid w:val="008D1812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2912-F5D1-4AE0-8382-1DA442C1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63</cp:revision>
  <cp:lastPrinted>2023-03-20T10:05:00Z</cp:lastPrinted>
  <dcterms:created xsi:type="dcterms:W3CDTF">2021-09-16T13:51:00Z</dcterms:created>
  <dcterms:modified xsi:type="dcterms:W3CDTF">2024-01-12T11:58:00Z</dcterms:modified>
</cp:coreProperties>
</file>