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18241C" w:rsidRPr="00167477" w:rsidRDefault="0018241C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18241C" w:rsidRDefault="0018241C" w:rsidP="0018241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8241C" w:rsidRDefault="0018241C" w:rsidP="0018241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«Культура в муниципальном образовании «Радищевский район» Ульяновской области на 2019-2024 годы»</w:t>
      </w:r>
    </w:p>
    <w:p w:rsidR="0018241C" w:rsidRDefault="0018241C" w:rsidP="0018241C">
      <w:pPr>
        <w:rPr>
          <w:rFonts w:ascii="PT Astra Serif" w:hAnsi="PT Astra Serif"/>
          <w:sz w:val="28"/>
          <w:szCs w:val="28"/>
        </w:rPr>
      </w:pPr>
    </w:p>
    <w:p w:rsidR="0018241C" w:rsidRDefault="0018241C" w:rsidP="0018241C">
      <w:pPr>
        <w:rPr>
          <w:rFonts w:ascii="PT Astra Serif" w:hAnsi="PT Astra Serif"/>
          <w:sz w:val="28"/>
          <w:szCs w:val="28"/>
        </w:rPr>
      </w:pPr>
    </w:p>
    <w:p w:rsidR="0018241C" w:rsidRDefault="0018241C" w:rsidP="0018241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 о с т а н о в л я е т: </w:t>
      </w:r>
    </w:p>
    <w:p w:rsidR="0018241C" w:rsidRDefault="0018241C" w:rsidP="0018241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/>
          <w:sz w:val="28"/>
          <w:szCs w:val="28"/>
        </w:rPr>
        <w:t xml:space="preserve">Внести в муниципальную программу «Культура в муниципальном образовании «Радищевский район» Ульяновской области на 2019-2024 годы», утверждённую постановлением Администрации муниципального образования «Радищевский район» Ульяновской области от 19.12.2018 № 663 «Об утверждении муниципальной программы «Культура в муниципальном образовании «Радищевский район» Ульяновской области на 2019-2024 годы», следующие изменения: </w:t>
      </w:r>
    </w:p>
    <w:p w:rsidR="0018241C" w:rsidRDefault="0018241C" w:rsidP="0018241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1) в Паспорте муниципальной программы строку «Ресурсное обеспечение муниципальной Программы с разбивкой по этапам и годам реализации»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2430"/>
        <w:gridCol w:w="6618"/>
        <w:gridCol w:w="434"/>
      </w:tblGrid>
      <w:tr w:rsidR="0018241C" w:rsidTr="0018241C"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8241C" w:rsidRDefault="0018241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Источником финансирования Программы является  бюджет муниципального образования «Радищевский  район» Ульяновской области, в том числе по годам:</w:t>
            </w:r>
          </w:p>
          <w:p w:rsidR="0018241C" w:rsidRDefault="0018241C">
            <w:pPr>
              <w:pStyle w:val="aff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2019 год -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570,3975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тыс. рублей;</w:t>
            </w:r>
          </w:p>
          <w:p w:rsidR="0018241C" w:rsidRDefault="0018241C">
            <w:pPr>
              <w:pStyle w:val="affb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-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816,9995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18241C" w:rsidRDefault="0018241C">
            <w:pPr>
              <w:pStyle w:val="aff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-</w:t>
            </w:r>
            <w:r>
              <w:rPr>
                <w:rFonts w:ascii="PT Astra Serif" w:hAnsi="PT Astra Serif"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3130,40061 </w:t>
            </w:r>
            <w:r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18241C" w:rsidRDefault="0018241C">
            <w:pPr>
              <w:pStyle w:val="affb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-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4554,30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18241C" w:rsidRDefault="0018241C">
            <w:pPr>
              <w:pStyle w:val="affb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 -</w:t>
            </w:r>
            <w:r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784,00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18241C" w:rsidRDefault="0018241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-</w:t>
            </w:r>
            <w:r>
              <w:rPr>
                <w:rFonts w:ascii="PT Astra Serif" w:hAnsi="PT Astra Serif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370,10</w:t>
            </w:r>
            <w:r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тыс. рублей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»;</w:t>
            </w:r>
          </w:p>
        </w:tc>
      </w:tr>
    </w:tbl>
    <w:p w:rsidR="0018241C" w:rsidRDefault="0018241C" w:rsidP="0018241C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 в разделе 5 «Ресурсное обеспечение Программы»:</w:t>
      </w:r>
    </w:p>
    <w:p w:rsidR="0018241C" w:rsidRDefault="0018241C" w:rsidP="0018241C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Toc268090383"/>
      <w:bookmarkStart w:id="1" w:name="_Toc268090146"/>
      <w:bookmarkStart w:id="2" w:name="_Toc268002450"/>
      <w:bookmarkStart w:id="3" w:name="_Toc267927603"/>
      <w:bookmarkStart w:id="4" w:name="_Toc267920271"/>
      <w:r>
        <w:rPr>
          <w:rFonts w:ascii="PT Astra Serif" w:hAnsi="PT Astra Serif"/>
          <w:sz w:val="28"/>
          <w:szCs w:val="28"/>
        </w:rPr>
        <w:t xml:space="preserve">абзацы 2-8 </w:t>
      </w:r>
      <w:r>
        <w:rPr>
          <w:rFonts w:ascii="PT Astra Serif" w:hAnsi="PT Astra Serif"/>
          <w:color w:val="000000"/>
          <w:sz w:val="28"/>
          <w:szCs w:val="28"/>
        </w:rPr>
        <w:t>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18241C" w:rsidRDefault="0018241C" w:rsidP="0018241C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«Общий объём бюджетных ассигнований бюджета муниципального образования на финансовое обеспечение реализации</w:t>
      </w:r>
      <w:r>
        <w:rPr>
          <w:rFonts w:ascii="PT Astra Serif" w:hAnsi="PT Astra Serif"/>
          <w:color w:val="2C5598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Программы в течение 2019 - 2024 годов</w:t>
      </w:r>
      <w:r>
        <w:rPr>
          <w:rFonts w:ascii="PT Astra Serif" w:hAnsi="PT Astra Serif"/>
          <w:sz w:val="28"/>
          <w:szCs w:val="28"/>
        </w:rPr>
        <w:t xml:space="preserve"> составляет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10176,0976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в том числе:  </w:t>
      </w:r>
    </w:p>
    <w:p w:rsidR="0018241C" w:rsidRDefault="0018241C" w:rsidP="0018241C">
      <w:pPr>
        <w:pStyle w:val="affb"/>
        <w:widowControl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2019 год -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570,3975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рублей;</w:t>
      </w:r>
    </w:p>
    <w:p w:rsidR="0018241C" w:rsidRDefault="0018241C" w:rsidP="0018241C">
      <w:pPr>
        <w:pStyle w:val="affb"/>
        <w:widowControl w:val="0"/>
        <w:ind w:firstLine="709"/>
        <w:rPr>
          <w:rFonts w:ascii="PT Astra Serif" w:hAnsi="PT Astra Serif"/>
          <w:b/>
          <w:i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2020 год -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816,9995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рублей;</w:t>
      </w:r>
    </w:p>
    <w:p w:rsidR="0018241C" w:rsidRDefault="0018241C" w:rsidP="0018241C">
      <w:pPr>
        <w:pStyle w:val="affb"/>
        <w:widowControl w:val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2021 </w:t>
      </w:r>
      <w:bookmarkStart w:id="5" w:name="_GoBack"/>
      <w:bookmarkEnd w:id="5"/>
      <w:r>
        <w:rPr>
          <w:rFonts w:ascii="PT Astra Serif" w:hAnsi="PT Astra Serif"/>
          <w:sz w:val="28"/>
          <w:szCs w:val="28"/>
        </w:rPr>
        <w:t>год -</w:t>
      </w:r>
      <w:r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3130,40061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рублей;</w:t>
      </w:r>
    </w:p>
    <w:p w:rsidR="0018241C" w:rsidRDefault="0018241C" w:rsidP="0018241C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2022 год -</w:t>
      </w:r>
      <w:r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4554,30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рублей;</w:t>
      </w:r>
    </w:p>
    <w:p w:rsidR="0018241C" w:rsidRDefault="0018241C" w:rsidP="0018241C">
      <w:pPr>
        <w:pStyle w:val="affb"/>
        <w:widowControl w:val="0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 год -</w:t>
      </w:r>
      <w:r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784,00</w:t>
      </w:r>
      <w:r>
        <w:rPr>
          <w:rFonts w:ascii="PT Astra Serif" w:hAnsi="PT Astra Serif"/>
          <w:b/>
          <w:bCs/>
          <w:sz w:val="17"/>
          <w:szCs w:val="17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рублей;</w:t>
      </w:r>
    </w:p>
    <w:p w:rsidR="0018241C" w:rsidRDefault="0018241C" w:rsidP="0018241C">
      <w:pPr>
        <w:pStyle w:val="affb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2024 год -</w:t>
      </w:r>
      <w:r>
        <w:rPr>
          <w:rFonts w:ascii="PT Astra Serif" w:hAnsi="PT Astra Serif"/>
          <w:i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370,10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рублей»;</w:t>
      </w:r>
    </w:p>
    <w:p w:rsidR="0018241C" w:rsidRDefault="0018241C" w:rsidP="0018241C">
      <w:pPr>
        <w:pStyle w:val="af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Приложение № 1 к Программе изложить в следующей редакции:</w:t>
      </w:r>
    </w:p>
    <w:p w:rsidR="0018241C" w:rsidRDefault="0018241C" w:rsidP="0018241C">
      <w:pPr>
        <w:pStyle w:val="af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Приложение № 1</w:t>
      </w:r>
    </w:p>
    <w:p w:rsidR="0018241C" w:rsidRDefault="0018241C" w:rsidP="0018241C">
      <w:pPr>
        <w:pStyle w:val="af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Программе</w:t>
      </w:r>
    </w:p>
    <w:p w:rsidR="0018241C" w:rsidRDefault="0018241C" w:rsidP="0018241C">
      <w:pPr>
        <w:rPr>
          <w:rFonts w:ascii="PT Astra Serif" w:hAnsi="PT Astra Serif"/>
          <w:b/>
          <w:sz w:val="28"/>
          <w:szCs w:val="28"/>
        </w:rPr>
      </w:pPr>
    </w:p>
    <w:p w:rsidR="0018241C" w:rsidRDefault="0018241C" w:rsidP="0018241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ЦЕЛЕВЫЕ ИНДИКАТОРЫ</w:t>
      </w:r>
    </w:p>
    <w:p w:rsidR="0018241C" w:rsidRDefault="0018241C" w:rsidP="0018241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реализации Программы</w:t>
      </w:r>
    </w:p>
    <w:p w:rsidR="0018241C" w:rsidRDefault="0018241C" w:rsidP="0018241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994"/>
        <w:gridCol w:w="851"/>
        <w:gridCol w:w="852"/>
        <w:gridCol w:w="709"/>
        <w:gridCol w:w="710"/>
        <w:gridCol w:w="852"/>
        <w:gridCol w:w="708"/>
      </w:tblGrid>
      <w:tr w:rsidR="0018241C" w:rsidTr="0018241C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Наименование </w:t>
            </w:r>
          </w:p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целевого индикатора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Значение целевого индикатора</w:t>
            </w:r>
          </w:p>
        </w:tc>
      </w:tr>
      <w:tr w:rsidR="0018241C" w:rsidTr="0018241C">
        <w:trPr>
          <w:trHeight w:val="1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41C" w:rsidRDefault="0018241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41C" w:rsidRDefault="0018241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Базовое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</w:tr>
      <w:tr w:rsidR="0018241C" w:rsidTr="0018241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отремонтированных зданий муниципальных учреждений культуры,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18241C" w:rsidTr="0018241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технически переоснащённых муниципальных учреждений культуры,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18241C" w:rsidTr="0018241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Количество библиотек, подключённых к сети Интернет,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18241C" w:rsidTr="0018241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модельных муниципальных библиотек,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</w:tbl>
    <w:p w:rsidR="0018241C" w:rsidRDefault="0018241C" w:rsidP="0018241C">
      <w:pPr>
        <w:pStyle w:val="affb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_________»;</w:t>
      </w:r>
    </w:p>
    <w:p w:rsidR="0018241C" w:rsidRDefault="0018241C" w:rsidP="0018241C">
      <w:pPr>
        <w:pStyle w:val="affb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Приложение № 2 к Программе изложить в следующей редакции:</w:t>
      </w:r>
      <w:bookmarkEnd w:id="0"/>
      <w:bookmarkEnd w:id="1"/>
      <w:bookmarkEnd w:id="2"/>
      <w:bookmarkEnd w:id="3"/>
      <w:bookmarkEnd w:id="4"/>
    </w:p>
    <w:p w:rsidR="0018241C" w:rsidRDefault="0018241C" w:rsidP="0018241C">
      <w:pPr>
        <w:rPr>
          <w:color w:val="000000"/>
          <w:sz w:val="28"/>
          <w:szCs w:val="28"/>
        </w:rPr>
        <w:sectPr w:rsidR="0018241C" w:rsidSect="0018241C">
          <w:headerReference w:type="default" r:id="rId9"/>
          <w:pgSz w:w="11906" w:h="16838"/>
          <w:pgMar w:top="907" w:right="567" w:bottom="907" w:left="1701" w:header="0" w:footer="510" w:gutter="0"/>
          <w:cols w:space="720"/>
          <w:titlePg/>
          <w:docGrid w:linePitch="272"/>
        </w:sectPr>
      </w:pPr>
    </w:p>
    <w:p w:rsidR="0018241C" w:rsidRDefault="0018241C" w:rsidP="0018241C">
      <w:pPr>
        <w:pStyle w:val="affb"/>
        <w:jc w:val="right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lastRenderedPageBreak/>
        <w:t>«Приложение № 2</w:t>
      </w:r>
    </w:p>
    <w:p w:rsidR="0018241C" w:rsidRDefault="0018241C" w:rsidP="0018241C">
      <w:pPr>
        <w:pStyle w:val="af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Программе</w:t>
      </w:r>
    </w:p>
    <w:p w:rsidR="0018241C" w:rsidRDefault="0018241C" w:rsidP="0018241C">
      <w:pPr>
        <w:pStyle w:val="affb"/>
        <w:rPr>
          <w:rFonts w:ascii="Times New Roman" w:hAnsi="Times New Roman"/>
          <w:sz w:val="28"/>
          <w:szCs w:val="28"/>
        </w:rPr>
      </w:pPr>
    </w:p>
    <w:p w:rsidR="0018241C" w:rsidRDefault="0018241C" w:rsidP="0018241C">
      <w:pPr>
        <w:pStyle w:val="affb"/>
        <w:jc w:val="center"/>
        <w:rPr>
          <w:rFonts w:ascii="PT Astra Serif" w:hAnsi="PT Astra Serif"/>
          <w:b/>
          <w:sz w:val="28"/>
          <w:szCs w:val="28"/>
          <w:lang w:val="en-US"/>
        </w:rPr>
      </w:pPr>
      <w:r>
        <w:rPr>
          <w:rFonts w:ascii="PT Astra Serif" w:hAnsi="PT Astra Serif"/>
          <w:b/>
          <w:sz w:val="28"/>
          <w:szCs w:val="28"/>
        </w:rPr>
        <w:t>Мероприятия Программы</w:t>
      </w:r>
    </w:p>
    <w:p w:rsidR="0018241C" w:rsidRDefault="0018241C" w:rsidP="0018241C">
      <w:pPr>
        <w:pStyle w:val="affb"/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401"/>
        <w:gridCol w:w="2127"/>
        <w:gridCol w:w="2126"/>
        <w:gridCol w:w="850"/>
        <w:gridCol w:w="851"/>
        <w:gridCol w:w="1134"/>
        <w:gridCol w:w="992"/>
        <w:gridCol w:w="851"/>
        <w:gridCol w:w="850"/>
        <w:gridCol w:w="1276"/>
      </w:tblGrid>
      <w:tr w:rsidR="0018241C" w:rsidTr="0018241C">
        <w:trPr>
          <w:trHeight w:val="5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учреждения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Реализация Программы по годам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(тыс. рублей)</w:t>
            </w:r>
          </w:p>
        </w:tc>
      </w:tr>
      <w:tr w:rsidR="0018241C" w:rsidTr="0018241C">
        <w:trPr>
          <w:trHeight w:val="4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1C" w:rsidRDefault="0018241C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1C" w:rsidRDefault="0018241C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1C" w:rsidRDefault="0018241C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1C" w:rsidRDefault="0018241C">
            <w:pPr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2019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2020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2021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2022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</w:tr>
      <w:tr w:rsidR="0018241C" w:rsidTr="0018241C">
        <w:trPr>
          <w:trHeight w:val="287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 w:rsidP="0018241C">
            <w:pPr>
              <w:pStyle w:val="affb"/>
              <w:numPr>
                <w:ilvl w:val="0"/>
                <w:numId w:val="26"/>
              </w:num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Мероприятия, направленные на решение </w:t>
            </w:r>
            <w:proofErr w:type="gramStart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проблемы неудовлетворительного технического состояния зданий муниципальных учреждений культуры</w:t>
            </w:r>
            <w:proofErr w:type="gramEnd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и проблемы несоответствия технического оснащения муниципальных учреждений культуры современным требованиям </w:t>
            </w:r>
          </w:p>
        </w:tc>
      </w:tr>
      <w:tr w:rsidR="0018241C" w:rsidTr="0018241C">
        <w:trPr>
          <w:trHeight w:val="2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Текущий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ремонт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муниципального образования «Радищевский район» Ульяновской области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(далее - Бюджет муниципального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4379,00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«Радищевская детская школа искусств»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Текущий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ремонт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218,93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Радищевская центральная детская библиотека муниципального казённого учреждения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Текущий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ремонт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574,03787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574,03787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Радищевская центральная библиотека имени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А.Н.Радищева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муниципального казённого учреждения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Текущий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ремонт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1151,01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учреждение дополнительного образования «Октябрьская детская школа искусств»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Текущий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 ремонт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Бюджет </w:t>
            </w:r>
            <w:r>
              <w:rPr>
                <w:rFonts w:ascii="PT Astra Serif" w:hAnsi="PT Astra Serif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340,80961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425,80961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«Радищевская детская школа искусств»</w:t>
            </w: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«Октябрьская детская школа искусств»</w:t>
            </w: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краеведческий музей» муниципального образования «Радищевский район» Ульяновской области</w:t>
            </w: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Содержание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81,651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391,198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Радищевская центральная детская библиотека муниципального казённого учреждения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675,96213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675,96213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Радищевская центральная библиотека имени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А.Н.Радищева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казённого учреждения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Укрепление материально-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технической базы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Бюджет муниципального </w:t>
            </w:r>
            <w:r>
              <w:rPr>
                <w:rFonts w:ascii="PT Astra Serif" w:hAnsi="PT Astra Serif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Волчанский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клуб – филиал муниципального учреждения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96,00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дополнительного образования «Радищевская детская школа искусств»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Укрепление материально-технической базы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330,00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Подключение сельских библиотек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12,9225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13,1625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ind w:left="-57" w:right="-57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26,085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114,575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«Октябрьская детская школа искусств»</w:t>
            </w: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расходных обязательств,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связанных</w:t>
            </w:r>
            <w:proofErr w:type="gramEnd"/>
            <w:r>
              <w:rPr>
                <w:rFonts w:ascii="PT Astra Serif" w:hAnsi="PT Astra Serif"/>
              </w:rPr>
              <w:t xml:space="preserve"> с государственной поддержкой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лучших сельских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1.15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расходных обязательств,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связанных</w:t>
            </w:r>
            <w:proofErr w:type="gramEnd"/>
            <w:r>
              <w:rPr>
                <w:rFonts w:ascii="PT Astra Serif" w:hAnsi="PT Astra Serif"/>
              </w:rPr>
              <w:t xml:space="preserve"> с государственной поддержкой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лучших сельских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75,00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расходных обязательств,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связанных</w:t>
            </w:r>
            <w:proofErr w:type="gramEnd"/>
            <w:r>
              <w:rPr>
                <w:rFonts w:ascii="PT Astra Serif" w:hAnsi="PT Astra Serif"/>
              </w:rPr>
              <w:t xml:space="preserve"> с государственной поддержкой </w:t>
            </w:r>
          </w:p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лучших сельских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52,20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Разработка 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дизайн-проекта</w:t>
            </w:r>
            <w:proofErr w:type="gramEnd"/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для участия Радищевской центральной библиотеки имени </w:t>
            </w:r>
            <w:proofErr w:type="spellStart"/>
            <w:r>
              <w:rPr>
                <w:rFonts w:ascii="PT Astra Serif" w:hAnsi="PT Astra Serif"/>
              </w:rPr>
              <w:t>А.Н.Радищева</w:t>
            </w:r>
            <w:proofErr w:type="spellEnd"/>
            <w:r>
              <w:rPr>
                <w:rFonts w:ascii="PT Astra Serif" w:hAnsi="PT Astra Serif"/>
              </w:rPr>
              <w:t xml:space="preserve"> и Радищевской центральной детской библиотеки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в конкурсном 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отборе</w:t>
            </w:r>
            <w:proofErr w:type="gramEnd"/>
            <w:r>
              <w:rPr>
                <w:rFonts w:ascii="PT Astra Serif" w:hAnsi="PT Astra Serif"/>
              </w:rPr>
              <w:t xml:space="preserve">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518,40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учреждение дополнительного образования «Радищевская детская школа искусств»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Разработка </w:t>
            </w:r>
          </w:p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проектно-сметной документации для проведения капитального ремонта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Бюджет </w:t>
            </w:r>
            <w:r>
              <w:rPr>
                <w:rFonts w:ascii="PT Astra Serif" w:hAnsi="PT Astra Serif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</w:t>
            </w:r>
          </w:p>
        </w:tc>
      </w:tr>
      <w:tr w:rsidR="0018241C" w:rsidTr="0018241C">
        <w:trPr>
          <w:trHeight w:val="22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 w:rsidP="0018241C">
            <w:pPr>
              <w:pStyle w:val="affb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 xml:space="preserve">Мероприятия, направленные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создание и продвижение на 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областном и межрегиональном уровнях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конкурентоспособных</w:t>
            </w:r>
          </w:p>
          <w:p w:rsidR="0018241C" w:rsidRDefault="0018241C">
            <w:pPr>
              <w:pStyle w:val="affb"/>
              <w:ind w:left="72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культурных продуктов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Радищевского района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Подготовка и проведение на территории муниципального образования </w:t>
            </w:r>
            <w:r>
              <w:rPr>
                <w:rFonts w:ascii="PT Astra Serif" w:hAnsi="PT Astra Serif"/>
                <w:color w:val="000000"/>
              </w:rPr>
              <w:t>мероприятий областного и межрегионального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390,00</w:t>
            </w:r>
          </w:p>
        </w:tc>
      </w:tr>
      <w:tr w:rsidR="0018241C" w:rsidTr="0018241C">
        <w:trPr>
          <w:trHeight w:val="22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 w:rsidP="0018241C">
            <w:pPr>
              <w:pStyle w:val="affb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Мероприятия, направленные на развитие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</w:rPr>
              <w:t>волонтёрства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в сфере культуры муниципального образования «Радищевский район» Ульяновской области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Привлечение</w:t>
            </w:r>
          </w:p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к работе в библиотеках муниципального образования «Радищевский район» Ульяновской области волонтёров из числа детей  и молодёжи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10,80</w:t>
            </w:r>
          </w:p>
        </w:tc>
      </w:tr>
      <w:tr w:rsidR="0018241C" w:rsidTr="0018241C">
        <w:trPr>
          <w:trHeight w:val="22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 w:rsidP="0018241C">
            <w:pPr>
              <w:pStyle w:val="affb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Мероприятия, направленные на продвижение чтения и поддержку книгоиздания на территории муниципального образования </w:t>
            </w:r>
          </w:p>
          <w:p w:rsidR="0018241C" w:rsidRDefault="0018241C">
            <w:pPr>
              <w:pStyle w:val="affb"/>
              <w:ind w:left="72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«Радищевский район» Ульяновской области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Отдел по делам культуры и организации досуга населения Администрации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Издание книг местных поэтов</w:t>
            </w:r>
          </w:p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и краеведов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14,40</w:t>
            </w:r>
          </w:p>
        </w:tc>
      </w:tr>
      <w:tr w:rsidR="0018241C" w:rsidTr="0018241C">
        <w:trPr>
          <w:trHeight w:val="22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 w:rsidP="0018241C">
            <w:pPr>
              <w:pStyle w:val="affb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Мероприятия, направленные на поддержку инициативных работников и творческих коллективов</w:t>
            </w:r>
          </w:p>
          <w:p w:rsidR="0018241C" w:rsidRDefault="0018241C">
            <w:pPr>
              <w:pStyle w:val="affb"/>
              <w:ind w:left="72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муниципальных учреждений культуры муниципального образования «Радищевский район» Ульяновской области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Муниципальное бюджетное учреждение дополнительного образования «Радищевская детская школа искусств»</w:t>
            </w: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дополнительного образования «Октябрьская детская школа искусств»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Приобретение сценических костюмов и обуви для участников творческих коллективов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5.2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казённое учреждение культуры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библиотека»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расходных обязательств, связанных с предоставлением денежных поощрений лучшим работникам муниципальных учреждений культуры, находящихся на территориях сельских поселений муниципального образования «Радищевский район» </w:t>
            </w:r>
          </w:p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5.3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учреждение культуры «Радищевский районный Дом культуры» муниципального образования «Радищевский район» Ульяновской области</w:t>
            </w: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расходных обязательств, связанных с предоставлением денежных поощрений лучшим работникам муниципальных учреждений культуры, находящихся на территориях сельских поселений муниципального образования </w:t>
            </w:r>
            <w:r>
              <w:rPr>
                <w:rFonts w:ascii="PT Astra Serif" w:hAnsi="PT Astra Serif"/>
              </w:rPr>
              <w:lastRenderedPageBreak/>
              <w:t xml:space="preserve">«Радищевский район» </w:t>
            </w:r>
          </w:p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Ульяновской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12,50</w:t>
            </w:r>
          </w:p>
        </w:tc>
      </w:tr>
      <w:tr w:rsidR="0018241C" w:rsidTr="0018241C">
        <w:trPr>
          <w:trHeight w:val="22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 w:rsidP="0018241C">
            <w:pPr>
              <w:pStyle w:val="affb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Иные мероприятия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6.1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«Радищевская детская школа искусств»</w:t>
            </w: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Муниципальное бюджетное учреждение дополнительного образования «Октябрьская детская школа искусств»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Прохождение педагогическими работниками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19,79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6.2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Отдел по делам культуры и организации досуга населения Администрации муниципального образования «Радищевский район» Ульяновской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Изготовление таблички на памятник </w:t>
            </w:r>
            <w:proofErr w:type="spellStart"/>
            <w:r>
              <w:rPr>
                <w:rFonts w:ascii="PT Astra Serif" w:hAnsi="PT Astra Serif"/>
              </w:rPr>
              <w:t>Д.В.Давыдову</w:t>
            </w:r>
            <w:proofErr w:type="spellEnd"/>
          </w:p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в селе </w:t>
            </w:r>
            <w:proofErr w:type="gramStart"/>
            <w:r>
              <w:rPr>
                <w:rFonts w:ascii="PT Astra Serif" w:hAnsi="PT Astra Serif"/>
              </w:rPr>
              <w:t>Верхняя</w:t>
            </w:r>
            <w:proofErr w:type="gramEnd"/>
            <w:r>
              <w:rPr>
                <w:rFonts w:ascii="PT Astra Serif" w:hAnsi="PT Astra Serif"/>
              </w:rPr>
              <w:t xml:space="preserve"> Маза Радищевского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38,0</w:t>
            </w:r>
          </w:p>
        </w:tc>
      </w:tr>
      <w:tr w:rsidR="0018241C" w:rsidTr="0018241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570,3975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816,9995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3130,40061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4554,30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784,00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370,10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1C" w:rsidRDefault="0018241C">
            <w:pPr>
              <w:pStyle w:val="affb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10226,1976</w:t>
            </w:r>
          </w:p>
        </w:tc>
      </w:tr>
    </w:tbl>
    <w:p w:rsidR="0018241C" w:rsidRPr="0018241C" w:rsidRDefault="0018241C" w:rsidP="0018241C">
      <w:pPr>
        <w:jc w:val="center"/>
        <w:rPr>
          <w:rFonts w:ascii="PT Astra Serif" w:hAnsi="PT Astra Serif"/>
          <w:sz w:val="28"/>
          <w:szCs w:val="28"/>
        </w:rPr>
      </w:pPr>
      <w:r w:rsidRPr="0018241C">
        <w:rPr>
          <w:rFonts w:ascii="PT Astra Serif" w:hAnsi="PT Astra Serif"/>
          <w:sz w:val="28"/>
          <w:szCs w:val="28"/>
        </w:rPr>
        <w:t>_________</w:t>
      </w:r>
      <w:r w:rsidRPr="0018241C">
        <w:rPr>
          <w:rFonts w:ascii="PT Astra Serif" w:hAnsi="PT Astra Serif"/>
          <w:color w:val="000000"/>
          <w:sz w:val="28"/>
          <w:szCs w:val="28"/>
        </w:rPr>
        <w:t>».</w:t>
      </w:r>
    </w:p>
    <w:p w:rsidR="0018241C" w:rsidRDefault="0018241C" w:rsidP="0018241C">
      <w:pPr>
        <w:rPr>
          <w:sz w:val="28"/>
          <w:szCs w:val="28"/>
        </w:rPr>
        <w:sectPr w:rsidR="0018241C" w:rsidSect="0018241C">
          <w:pgSz w:w="16838" w:h="11906" w:orient="landscape"/>
          <w:pgMar w:top="1702" w:right="680" w:bottom="567" w:left="1077" w:header="0" w:footer="510" w:gutter="0"/>
          <w:cols w:space="720"/>
        </w:sectPr>
      </w:pPr>
    </w:p>
    <w:p w:rsidR="0018241C" w:rsidRDefault="0018241C" w:rsidP="0018241C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</w:t>
      </w:r>
      <w:r>
        <w:rPr>
          <w:rFonts w:ascii="PT Astra Serif" w:hAnsi="PT Astra Serif"/>
          <w:sz w:val="28"/>
          <w:szCs w:val="28"/>
        </w:rPr>
        <w:tab/>
        <w:t>Признать утратившим</w:t>
      </w:r>
      <w:r>
        <w:rPr>
          <w:rFonts w:ascii="PT Astra Serif" w:hAnsi="PT Astra Serif"/>
          <w:sz w:val="28"/>
          <w:szCs w:val="28"/>
        </w:rPr>
        <w:t xml:space="preserve"> силу постановление Администрации муниципального образования «Радищевский район» Ульяновской области от 21.02.2023 № 104 «О внесении изменений в муниципальную программу «Культура в муниципальном образовании «Радищевский район» Ульяновской области на 2019-2024 годы</w:t>
      </w:r>
      <w:r>
        <w:rPr>
          <w:rFonts w:ascii="PT Astra Serif" w:hAnsi="PT Astra Serif"/>
          <w:sz w:val="28"/>
          <w:szCs w:val="28"/>
        </w:rPr>
        <w:t>.</w:t>
      </w:r>
    </w:p>
    <w:p w:rsidR="0018241C" w:rsidRDefault="0018241C" w:rsidP="0018241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опубликования. </w:t>
      </w:r>
    </w:p>
    <w:p w:rsidR="0018241C" w:rsidRDefault="0018241C" w:rsidP="0018241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8241C" w:rsidRDefault="0018241C" w:rsidP="0018241C">
      <w:pPr>
        <w:jc w:val="both"/>
        <w:rPr>
          <w:rFonts w:ascii="PT Astra Serif" w:hAnsi="PT Astra Serif"/>
          <w:sz w:val="28"/>
          <w:szCs w:val="28"/>
        </w:rPr>
      </w:pPr>
    </w:p>
    <w:p w:rsidR="0018241C" w:rsidRDefault="0018241C" w:rsidP="0018241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А.В.Белотелов</w:t>
      </w:r>
      <w:proofErr w:type="spellEnd"/>
    </w:p>
    <w:p w:rsidR="0018241C" w:rsidRDefault="0018241C" w:rsidP="0018241C">
      <w:pPr>
        <w:rPr>
          <w:rFonts w:ascii="PT Astra Serif" w:hAnsi="PT Astra Serif"/>
          <w:sz w:val="28"/>
          <w:szCs w:val="28"/>
        </w:rPr>
      </w:pPr>
    </w:p>
    <w:p w:rsidR="0018241C" w:rsidRDefault="0018241C" w:rsidP="0018241C">
      <w:pPr>
        <w:jc w:val="both"/>
        <w:rPr>
          <w:rFonts w:ascii="PT Astra Serif" w:hAnsi="PT Astra Serif"/>
          <w:sz w:val="28"/>
          <w:szCs w:val="28"/>
        </w:rPr>
      </w:pPr>
    </w:p>
    <w:p w:rsidR="0018241C" w:rsidRDefault="0018241C" w:rsidP="0018241C">
      <w:pPr>
        <w:jc w:val="both"/>
        <w:rPr>
          <w:rFonts w:ascii="PT Astra Serif" w:hAnsi="PT Astra Serif"/>
          <w:sz w:val="28"/>
          <w:szCs w:val="28"/>
        </w:rPr>
      </w:pPr>
    </w:p>
    <w:p w:rsidR="0018241C" w:rsidRDefault="0018241C" w:rsidP="0018241C">
      <w:pPr>
        <w:pStyle w:val="23"/>
        <w:jc w:val="both"/>
        <w:rPr>
          <w:rFonts w:ascii="PT Astra Serif" w:hAnsi="PT Astra Serif"/>
          <w:b/>
          <w:sz w:val="24"/>
          <w:szCs w:val="24"/>
        </w:rPr>
      </w:pPr>
    </w:p>
    <w:p w:rsidR="009E6643" w:rsidRPr="00167477" w:rsidRDefault="009E6643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9E6643" w:rsidRPr="00167477" w:rsidSect="00167477">
      <w:headerReference w:type="default" r:id="rId10"/>
      <w:pgSz w:w="11906" w:h="16838"/>
      <w:pgMar w:top="1276" w:right="567" w:bottom="1135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F7" w:rsidRDefault="00A446F7">
      <w:r>
        <w:separator/>
      </w:r>
    </w:p>
  </w:endnote>
  <w:endnote w:type="continuationSeparator" w:id="0">
    <w:p w:rsidR="00A446F7" w:rsidRDefault="00A4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F7" w:rsidRDefault="00A446F7">
      <w:r>
        <w:separator/>
      </w:r>
    </w:p>
  </w:footnote>
  <w:footnote w:type="continuationSeparator" w:id="0">
    <w:p w:rsidR="00A446F7" w:rsidRDefault="00A4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1C" w:rsidRDefault="0018241C">
    <w:pPr>
      <w:pStyle w:val="af2"/>
    </w:pPr>
  </w:p>
  <w:p w:rsidR="0018241C" w:rsidRDefault="0018241C" w:rsidP="0018241C">
    <w:pPr>
      <w:pStyle w:val="af2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312033"/>
      <w:docPartObj>
        <w:docPartGallery w:val="Page Numbers (Top of Page)"/>
        <w:docPartUnique/>
      </w:docPartObj>
    </w:sdtPr>
    <w:sdtEndPr/>
    <w:sdtContent>
      <w:p w:rsidR="00167477" w:rsidRDefault="00167477" w:rsidP="0016747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41C">
          <w:rPr>
            <w:noProof/>
          </w:rPr>
          <w:t>10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78FB"/>
    <w:multiLevelType w:val="hybridMultilevel"/>
    <w:tmpl w:val="7A16FB5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A1638"/>
    <w:multiLevelType w:val="hybridMultilevel"/>
    <w:tmpl w:val="2CF8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7"/>
  </w:num>
  <w:num w:numId="25">
    <w:abstractNumId w:val="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41C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23152"/>
    <w:rsid w:val="00A23538"/>
    <w:rsid w:val="00A26ADC"/>
    <w:rsid w:val="00A31FBA"/>
    <w:rsid w:val="00A35A3A"/>
    <w:rsid w:val="00A368A8"/>
    <w:rsid w:val="00A4173F"/>
    <w:rsid w:val="00A438A0"/>
    <w:rsid w:val="00A446F7"/>
    <w:rsid w:val="00A47A7E"/>
    <w:rsid w:val="00A5090D"/>
    <w:rsid w:val="00A555B6"/>
    <w:rsid w:val="00A6258D"/>
    <w:rsid w:val="00A63D3C"/>
    <w:rsid w:val="00A64E70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FE60-7D02-4FB4-8A32-A9506865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66</cp:revision>
  <cp:lastPrinted>2024-05-06T11:04:00Z</cp:lastPrinted>
  <dcterms:created xsi:type="dcterms:W3CDTF">2021-09-16T13:51:00Z</dcterms:created>
  <dcterms:modified xsi:type="dcterms:W3CDTF">2024-05-06T11:04:00Z</dcterms:modified>
</cp:coreProperties>
</file>