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B535DE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B535DE">
      <w:pPr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B535DE">
        <w:rPr>
          <w:rFonts w:ascii="PT Astra Serif" w:hAnsi="PT Astra Serif"/>
          <w:b/>
          <w:bCs/>
          <w:sz w:val="24"/>
        </w:rPr>
        <w:t xml:space="preserve">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707A3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7470C5" w:rsidRPr="009707A3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9707A3" w:rsidRPr="009707A3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535DE" w:rsidRDefault="00B535DE" w:rsidP="00B535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комиссии</w:t>
      </w:r>
    </w:p>
    <w:p w:rsidR="00B535DE" w:rsidRPr="00B535DE" w:rsidRDefault="00B535DE" w:rsidP="00B535DE">
      <w:pPr>
        <w:rPr>
          <w:rFonts w:ascii="PT Astra Serif" w:hAnsi="PT Astra Serif"/>
          <w:color w:val="000000"/>
          <w:sz w:val="24"/>
          <w:szCs w:val="24"/>
        </w:rPr>
      </w:pPr>
    </w:p>
    <w:p w:rsidR="00B535DE" w:rsidRPr="00B535DE" w:rsidRDefault="00B535DE" w:rsidP="00B535DE">
      <w:pPr>
        <w:rPr>
          <w:rFonts w:ascii="PT Astra Serif" w:hAnsi="PT Astra Serif"/>
          <w:color w:val="000000"/>
          <w:sz w:val="24"/>
          <w:szCs w:val="24"/>
        </w:rPr>
      </w:pPr>
    </w:p>
    <w:p w:rsidR="00B535DE" w:rsidRDefault="00B535DE" w:rsidP="00B535DE">
      <w:pPr>
        <w:ind w:right="62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постановлени</w:t>
      </w:r>
      <w:r>
        <w:rPr>
          <w:rFonts w:ascii="PT Astra Serif" w:hAnsi="PT Astra Serif"/>
          <w:color w:val="000000"/>
          <w:sz w:val="28"/>
          <w:szCs w:val="28"/>
        </w:rPr>
        <w:t>ем</w:t>
      </w:r>
      <w:r>
        <w:rPr>
          <w:rFonts w:ascii="PT Astra Serif" w:hAnsi="PT Astra Serif"/>
          <w:color w:val="000000"/>
          <w:sz w:val="28"/>
          <w:szCs w:val="28"/>
        </w:rPr>
        <w:t xml:space="preserve"> Правительства Российской Федерации от 30.11.2023 № 2056 «О порядке эвакуации населения, материальных и культурных ценностей в безопасные районы»</w:t>
      </w:r>
      <w:r>
        <w:rPr>
          <w:rFonts w:ascii="PT Astra Serif" w:hAnsi="PT Astra Serif"/>
          <w:sz w:val="28"/>
          <w:szCs w:val="28"/>
        </w:rPr>
        <w:t>, указом Губернатора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от 20.06.2017 № 19 «Об организации планирования, подготовки и проведения эвакуации населения, материальных и культурных ценностей в безопасные районы на территории Ульяновской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области»,</w:t>
      </w:r>
      <w:r>
        <w:rPr>
          <w:rFonts w:ascii="PT Astra Serif" w:hAnsi="PT Astra Serif"/>
          <w:sz w:val="28"/>
          <w:szCs w:val="28"/>
        </w:rPr>
        <w:t xml:space="preserve"> в целях организации работы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на территории муниципального образования «Радищевский район» Ульяновской области,  Администрация муниципального образования «Радищевский район»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pacing w:val="40"/>
          <w:sz w:val="28"/>
          <w:szCs w:val="28"/>
        </w:rPr>
        <w:t>:</w:t>
      </w:r>
    </w:p>
    <w:p w:rsidR="00B535DE" w:rsidRDefault="00B535DE" w:rsidP="00B535DE">
      <w:pPr>
        <w:ind w:right="-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Утвердить: </w:t>
      </w:r>
    </w:p>
    <w:p w:rsidR="00B535DE" w:rsidRDefault="00B535DE" w:rsidP="00B535DE">
      <w:pPr>
        <w:ind w:right="-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 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Положение о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комиссии муниципального образования «Радищевский район» Ульяновской области (прилагается).</w:t>
      </w:r>
    </w:p>
    <w:p w:rsidR="00B535DE" w:rsidRDefault="00B535DE" w:rsidP="00B535DE">
      <w:pPr>
        <w:ind w:right="-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Функциональные обязанности членов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комиссии муниципального образования «Радищевский район» Уль</w:t>
      </w:r>
      <w:r>
        <w:rPr>
          <w:rFonts w:ascii="PT Astra Serif" w:hAnsi="PT Astra Serif"/>
          <w:color w:val="000000"/>
          <w:sz w:val="28"/>
          <w:szCs w:val="28"/>
        </w:rPr>
        <w:t>яновской области (прилагается</w:t>
      </w:r>
      <w:r>
        <w:rPr>
          <w:rFonts w:ascii="PT Astra Serif" w:hAnsi="PT Astra Serif"/>
          <w:color w:val="000000"/>
          <w:sz w:val="28"/>
          <w:szCs w:val="28"/>
        </w:rPr>
        <w:t>).</w:t>
      </w:r>
    </w:p>
    <w:p w:rsidR="00B535DE" w:rsidRDefault="00B535DE" w:rsidP="00B535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05.12.2017 №</w:t>
      </w:r>
      <w:r>
        <w:rPr>
          <w:rFonts w:ascii="PT Astra Serif" w:hAnsi="PT Astra Serif"/>
          <w:sz w:val="28"/>
          <w:szCs w:val="28"/>
        </w:rPr>
        <w:t xml:space="preserve"> 578 </w:t>
      </w:r>
      <w:r>
        <w:rPr>
          <w:rFonts w:ascii="PT Astra Serif" w:hAnsi="PT Astra Serif"/>
          <w:sz w:val="28"/>
          <w:szCs w:val="28"/>
        </w:rPr>
        <w:t xml:space="preserve">«О </w:t>
      </w:r>
      <w:r>
        <w:rPr>
          <w:rFonts w:ascii="PT Astra Serif" w:hAnsi="PT Astra Serif"/>
          <w:bCs/>
          <w:sz w:val="28"/>
          <w:szCs w:val="28"/>
        </w:rPr>
        <w:t xml:space="preserve">создании </w:t>
      </w:r>
      <w:proofErr w:type="spellStart"/>
      <w:r>
        <w:rPr>
          <w:rFonts w:ascii="PT Astra Serif" w:hAnsi="PT Astra Serif"/>
          <w:bCs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комиссии в муниципальном образовании «Радищевский район» Ульяновской области».</w:t>
      </w:r>
    </w:p>
    <w:p w:rsidR="00B535DE" w:rsidRDefault="00B535DE" w:rsidP="00B535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Настоящее постановление вступает </w:t>
      </w:r>
      <w:r>
        <w:rPr>
          <w:rFonts w:ascii="PT Astra Serif" w:hAnsi="PT Astra Serif"/>
          <w:sz w:val="28"/>
          <w:szCs w:val="28"/>
        </w:rPr>
        <w:t>в силу на следующий день после  дня его официального опубликования.</w:t>
      </w:r>
    </w:p>
    <w:p w:rsidR="00B535DE" w:rsidRDefault="00B535DE" w:rsidP="00B535D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35DE" w:rsidRDefault="00B535DE" w:rsidP="00B535DE">
      <w:pPr>
        <w:ind w:right="-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35DE" w:rsidRDefault="00B535DE" w:rsidP="00B535DE">
      <w:pPr>
        <w:jc w:val="both"/>
        <w:rPr>
          <w:rFonts w:ascii="PT Astra Serif" w:hAnsi="PT Astra Serif"/>
          <w:color w:val="000000"/>
          <w:sz w:val="28"/>
          <w:szCs w:val="24"/>
        </w:rPr>
      </w:pPr>
      <w:r>
        <w:rPr>
          <w:rFonts w:ascii="PT Astra Serif" w:hAnsi="PT Astra Serif"/>
          <w:color w:val="000000"/>
          <w:sz w:val="28"/>
        </w:rPr>
        <w:t xml:space="preserve">Глава Администрации                                                            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          </w:t>
      </w:r>
      <w:proofErr w:type="spellStart"/>
      <w:r>
        <w:rPr>
          <w:rFonts w:ascii="PT Astra Serif" w:hAnsi="PT Astra Serif"/>
          <w:color w:val="000000"/>
          <w:sz w:val="28"/>
        </w:rPr>
        <w:t>А.В.Белотелов</w:t>
      </w:r>
      <w:proofErr w:type="spellEnd"/>
      <w:r>
        <w:rPr>
          <w:rFonts w:ascii="PT Astra Serif" w:hAnsi="PT Astra Serif"/>
          <w:color w:val="000000"/>
          <w:sz w:val="28"/>
        </w:rPr>
        <w:t xml:space="preserve">                                             </w:t>
      </w:r>
    </w:p>
    <w:p w:rsidR="00B535DE" w:rsidRDefault="00B535DE" w:rsidP="00B535DE">
      <w:pPr>
        <w:framePr w:h="417" w:hRule="exact" w:hSpace="38" w:wrap="auto" w:vAnchor="text" w:hAnchor="text" w:x="6059" w:y="414"/>
        <w:shd w:val="clear" w:color="auto" w:fill="FFFFFF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</w:t>
      </w:r>
    </w:p>
    <w:p w:rsidR="00B535DE" w:rsidRDefault="00B535DE" w:rsidP="00B535DE">
      <w:pPr>
        <w:pStyle w:val="a5"/>
        <w:rPr>
          <w:rFonts w:ascii="PT Astra Serif" w:hAnsi="PT Astra Serif"/>
          <w:color w:val="000000"/>
          <w:spacing w:val="1"/>
          <w:sz w:val="24"/>
          <w:szCs w:val="28"/>
        </w:rPr>
      </w:pPr>
    </w:p>
    <w:p w:rsidR="00B535DE" w:rsidRDefault="00B535DE" w:rsidP="00B535DE">
      <w:pPr>
        <w:rPr>
          <w:rFonts w:ascii="PT Astra Serif" w:hAnsi="PT Astra Serif"/>
          <w:szCs w:val="24"/>
        </w:rPr>
      </w:pPr>
    </w:p>
    <w:p w:rsidR="00B535DE" w:rsidRDefault="00B535DE" w:rsidP="00B535DE">
      <w:pPr>
        <w:pStyle w:val="a5"/>
        <w:rPr>
          <w:rFonts w:ascii="PT Astra Serif" w:hAnsi="PT Astra Serif"/>
          <w:b/>
          <w:bCs/>
          <w:color w:val="000000"/>
          <w:szCs w:val="22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B535DE" w:rsidTr="00E76AAD">
        <w:trPr>
          <w:jc w:val="right"/>
        </w:trPr>
        <w:tc>
          <w:tcPr>
            <w:tcW w:w="4362" w:type="dxa"/>
          </w:tcPr>
          <w:p w:rsidR="00B535DE" w:rsidRDefault="00B535DE" w:rsidP="00E76AAD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УТВЕРЖДЕНО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постановлением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B535DE" w:rsidRDefault="00B535DE" w:rsidP="00E76AAD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B535DE" w:rsidRDefault="00B535DE" w:rsidP="00B535DE">
      <w:pPr>
        <w:pStyle w:val="a5"/>
        <w:spacing w:after="0"/>
        <w:jc w:val="right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ПОЛОЖЕНИЕ 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об </w:t>
      </w:r>
      <w:proofErr w:type="spellStart"/>
      <w:r>
        <w:rPr>
          <w:rFonts w:ascii="PT Astra Serif" w:hAnsi="PT Astra Serif"/>
          <w:b/>
          <w:bCs/>
          <w:iCs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b/>
          <w:bCs/>
          <w:iCs/>
          <w:sz w:val="28"/>
          <w:szCs w:val="28"/>
        </w:rPr>
        <w:t xml:space="preserve"> комиссии муниципального образования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 «Радищевский район» Ульяновской области</w:t>
      </w:r>
    </w:p>
    <w:p w:rsidR="00B535DE" w:rsidRDefault="00B535DE" w:rsidP="00B535DE">
      <w:pPr>
        <w:pStyle w:val="26"/>
        <w:shd w:val="clear" w:color="auto" w:fill="auto"/>
        <w:tabs>
          <w:tab w:val="left" w:pos="1018"/>
        </w:tabs>
        <w:spacing w:line="240" w:lineRule="auto"/>
        <w:ind w:firstLine="720"/>
        <w:jc w:val="center"/>
        <w:rPr>
          <w:rStyle w:val="25"/>
          <w:sz w:val="28"/>
          <w:szCs w:val="28"/>
        </w:rPr>
      </w:pP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1. Настоящее Положение определяет порядок создания, состав и основные задачи </w:t>
      </w:r>
      <w:proofErr w:type="spellStart"/>
      <w:r w:rsidRPr="00B535DE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комиссии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</w:t>
      </w:r>
      <w:r w:rsidRPr="00B535DE">
        <w:rPr>
          <w:rFonts w:ascii="PT Astra Serif" w:hAnsi="PT Astra Serif"/>
          <w:iCs/>
          <w:sz w:val="28"/>
          <w:szCs w:val="28"/>
        </w:rPr>
        <w:t xml:space="preserve"> Ульяновской области (далее – Комиссия) в мирное и военное время.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2. Комиссия создается решением Главы Администрации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 xml:space="preserve">«Радищевский район» Ульяновской области </w:t>
      </w:r>
      <w:r w:rsidRPr="00B535DE">
        <w:rPr>
          <w:rFonts w:ascii="PT Astra Serif" w:hAnsi="PT Astra Serif"/>
          <w:iCs/>
          <w:sz w:val="28"/>
          <w:szCs w:val="28"/>
        </w:rPr>
        <w:t>заблаговременно (в мирное время) для непосредственной подготовки, планирования и проведения эвакуационных мероприятий.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3. Общее руководство деятельностью Комиссии осуществляет Глава Администрации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B535DE">
        <w:rPr>
          <w:rFonts w:ascii="PT Astra Serif" w:hAnsi="PT Astra Serif"/>
          <w:iCs/>
          <w:sz w:val="28"/>
          <w:szCs w:val="28"/>
        </w:rPr>
        <w:t>. Непосредственно руководство Комиссией возлагается на первого заместителя Главы Администрации муниципального образования «Радищевс</w:t>
      </w:r>
      <w:r>
        <w:rPr>
          <w:rFonts w:ascii="PT Astra Serif" w:hAnsi="PT Astra Serif"/>
          <w:iCs/>
          <w:sz w:val="28"/>
          <w:szCs w:val="28"/>
        </w:rPr>
        <w:t xml:space="preserve">кий район» Ульяновской области </w:t>
      </w:r>
      <w:r w:rsidRPr="00B535DE">
        <w:rPr>
          <w:rFonts w:ascii="PT Astra Serif" w:hAnsi="PT Astra Serif"/>
          <w:iCs/>
          <w:sz w:val="28"/>
          <w:szCs w:val="28"/>
        </w:rPr>
        <w:t xml:space="preserve">– председателя </w:t>
      </w:r>
      <w:proofErr w:type="spellStart"/>
      <w:r w:rsidRPr="00B535DE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комиссии.</w:t>
      </w:r>
    </w:p>
    <w:p w:rsidR="00B535DE" w:rsidRPr="00B535DE" w:rsidRDefault="00B535DE" w:rsidP="00B535DE">
      <w:pPr>
        <w:pStyle w:val="12"/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B535DE">
        <w:rPr>
          <w:rFonts w:ascii="PT Astra Serif" w:hAnsi="PT Astra Serif"/>
          <w:iCs/>
          <w:sz w:val="28"/>
          <w:szCs w:val="28"/>
        </w:rPr>
        <w:t>4. В состав Комиссии</w:t>
      </w:r>
      <w:r w:rsidRPr="00B535DE">
        <w:rPr>
          <w:rFonts w:ascii="PT Astra Serif" w:hAnsi="PT Astra Serif"/>
          <w:i/>
          <w:iCs/>
          <w:color w:val="FF0000"/>
          <w:sz w:val="28"/>
          <w:szCs w:val="28"/>
        </w:rPr>
        <w:t xml:space="preserve"> </w:t>
      </w:r>
      <w:r w:rsidRPr="00B535DE">
        <w:rPr>
          <w:rFonts w:ascii="PT Astra Serif" w:hAnsi="PT Astra Serif"/>
          <w:bCs/>
          <w:color w:val="000000"/>
          <w:sz w:val="28"/>
          <w:szCs w:val="28"/>
          <w:lang w:bidi="ru-RU"/>
        </w:rPr>
        <w:t>назначаются</w:t>
      </w:r>
      <w:r w:rsidRPr="00B535DE">
        <w:rPr>
          <w:rFonts w:ascii="PT Astra Serif" w:hAnsi="PT Astra Serif"/>
          <w:color w:val="000000"/>
          <w:sz w:val="28"/>
          <w:szCs w:val="28"/>
          <w:lang w:bidi="ru-RU"/>
        </w:rPr>
        <w:t xml:space="preserve"> лица из числа работников органов местного самоуправления, сферы образования, здравоохранения, культуры, социального обеспечения, транспорта, связи, других сфер и представители органов внутренних дел, военных комиссариатов, войск национальной гвардии Российской Федерации и мобилизационных органов.</w:t>
      </w:r>
    </w:p>
    <w:p w:rsidR="00B535DE" w:rsidRPr="00B535DE" w:rsidRDefault="00B535DE" w:rsidP="00B535DE">
      <w:pPr>
        <w:pStyle w:val="a5"/>
        <w:tabs>
          <w:tab w:val="left" w:pos="1249"/>
        </w:tabs>
        <w:spacing w:after="0"/>
        <w:ind w:firstLine="720"/>
        <w:jc w:val="both"/>
        <w:rPr>
          <w:rStyle w:val="a6"/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5. </w:t>
      </w:r>
      <w:r w:rsidRPr="00B535DE">
        <w:rPr>
          <w:rStyle w:val="a6"/>
          <w:rFonts w:ascii="PT Astra Serif" w:hAnsi="PT Astra Serif"/>
          <w:sz w:val="28"/>
          <w:szCs w:val="28"/>
        </w:rPr>
        <w:t>Комиссия в практической деятельности руководствуется Федеральным законом от 12.02.1998 № 28-ФЗ «О гражданской обороне»,</w:t>
      </w:r>
      <w:r w:rsidRPr="00B535DE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</w:t>
      </w:r>
      <w:r>
        <w:rPr>
          <w:rFonts w:ascii="PT Astra Serif" w:hAnsi="PT Astra Serif"/>
          <w:color w:val="000000"/>
          <w:sz w:val="28"/>
          <w:szCs w:val="28"/>
        </w:rPr>
        <w:t>от 30.11.2023</w:t>
      </w:r>
      <w:r w:rsidRPr="00B535DE">
        <w:rPr>
          <w:rFonts w:ascii="PT Astra Serif" w:hAnsi="PT Astra Serif"/>
          <w:color w:val="000000"/>
          <w:sz w:val="28"/>
          <w:szCs w:val="28"/>
        </w:rPr>
        <w:t xml:space="preserve"> № 2056 «О порядке эвакуации населения, материальных и культурных ценностей в безопасные районы»</w:t>
      </w:r>
      <w:r w:rsidRPr="00B535DE">
        <w:rPr>
          <w:rFonts w:ascii="PT Astra Serif" w:hAnsi="PT Astra Serif"/>
          <w:sz w:val="28"/>
          <w:szCs w:val="28"/>
        </w:rPr>
        <w:t xml:space="preserve"> и другими нормативными актами </w:t>
      </w:r>
      <w:r w:rsidRPr="00B535DE">
        <w:rPr>
          <w:rStyle w:val="a6"/>
          <w:rFonts w:ascii="PT Astra Serif" w:hAnsi="PT Astra Serif"/>
          <w:sz w:val="28"/>
          <w:szCs w:val="28"/>
        </w:rPr>
        <w:t>Российской Федерации, Губернатора Ульяновской области и Правительства Ульяновской области.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rStyle w:val="27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>6. Основными задачами Комиссии являются:</w:t>
      </w:r>
    </w:p>
    <w:p w:rsidR="00B535DE" w:rsidRPr="00B535DE" w:rsidRDefault="00B535DE" w:rsidP="00B535DE">
      <w:pPr>
        <w:pStyle w:val="a5"/>
        <w:tabs>
          <w:tab w:val="left" w:pos="1023"/>
        </w:tabs>
        <w:spacing w:after="0"/>
        <w:ind w:firstLine="720"/>
        <w:jc w:val="both"/>
        <w:rPr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6.1. При </w:t>
      </w:r>
      <w:r w:rsidRPr="00B535DE">
        <w:rPr>
          <w:rStyle w:val="a6"/>
          <w:rFonts w:ascii="PT Astra Serif" w:hAnsi="PT Astra Serif"/>
          <w:sz w:val="28"/>
          <w:szCs w:val="28"/>
        </w:rPr>
        <w:t>повседневной деятельности:</w:t>
      </w:r>
    </w:p>
    <w:p w:rsidR="00B535DE" w:rsidRPr="00B535DE" w:rsidRDefault="00B535DE" w:rsidP="00B535D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разработка нормативных правовых документов, определяющих работу эвакуационных органов муниципального образования в мирное и военное время;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осуществление мониторинга за созданием, комплектованием и подготовкой эвакуационных органов муниципального образования (приёмных </w:t>
      </w:r>
      <w:r w:rsidRPr="00B535DE">
        <w:rPr>
          <w:rFonts w:ascii="PT Astra Serif" w:hAnsi="PT Astra Serif"/>
          <w:sz w:val="28"/>
          <w:szCs w:val="28"/>
        </w:rPr>
        <w:lastRenderedPageBreak/>
        <w:t>эвакуационных пунктов,</w:t>
      </w:r>
      <w:r w:rsidRPr="00B535DE">
        <w:rPr>
          <w:rFonts w:ascii="PT Astra Serif" w:hAnsi="PT Astra Serif"/>
          <w:i/>
          <w:sz w:val="28"/>
          <w:szCs w:val="28"/>
        </w:rPr>
        <w:t xml:space="preserve"> </w:t>
      </w:r>
      <w:r w:rsidRPr="00B535DE">
        <w:rPr>
          <w:rFonts w:ascii="PT Astra Serif" w:hAnsi="PT Astra Serif"/>
          <w:sz w:val="28"/>
          <w:szCs w:val="28"/>
        </w:rPr>
        <w:t>пунктов высадки, пунктов выгрузки материальных и культурных ценностей);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разработка совместно с отделом ГО ЧС, спасательными службами гражданской обороны муниципального образования плана эвакуационных мероприятий (на карте), с пояснительной запиской и приложениями к ней и его ежегодная корректировка (уточнение);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определение места развертывания (дислокации) приёмных эвакуационных пунктов, пунктов высадки (железнодорожных станций), пунктов выгрузки материальных и культурных ценностей;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участие в учениях, тренировках </w:t>
      </w:r>
      <w:proofErr w:type="spellStart"/>
      <w:r w:rsidRPr="00B535DE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sz w:val="28"/>
          <w:szCs w:val="28"/>
        </w:rPr>
        <w:t xml:space="preserve"> комиссии, приёмных эвакуационных пунктов,  пунктов высадки (железнодорожных станций), пунктов выгрузки материальных и культурных ценностей, проводимых с целью приобретения практических навыков по их развёртыванию и работе при выполнении мероприятий по эвакуации населения, материальных и культурных ценностей, как в мирное, так и военное время;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взаимодействия с органами военного управления и спасательными службами гражданской обороны муниципального образования по вопросам планирования и осуществления эвакуационных мероприятий;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организация работы по разработке, учёту и хранению документов: 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B535DE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sz w:val="28"/>
          <w:szCs w:val="28"/>
        </w:rPr>
        <w:t xml:space="preserve"> комиссии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приёмных эвакуационных пунктов;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пунктов высадки;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пунктов выгрузки материальных и культурных ценностей.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периодическое обсуждение на заседаниях </w:t>
      </w:r>
      <w:proofErr w:type="spellStart"/>
      <w:r w:rsidRPr="00B535DE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sz w:val="28"/>
          <w:szCs w:val="28"/>
        </w:rPr>
        <w:t xml:space="preserve"> комиссии вопросов по организации работы по планированию эвакуационных мероприятий, готовности к работе эвакуационных органов муниципального образования в мирное и военное время.</w:t>
      </w:r>
    </w:p>
    <w:p w:rsidR="00B535DE" w:rsidRPr="00B535DE" w:rsidRDefault="00B535DE" w:rsidP="00B535DE">
      <w:pPr>
        <w:ind w:firstLine="720"/>
        <w:jc w:val="both"/>
        <w:rPr>
          <w:rStyle w:val="a6"/>
          <w:rFonts w:ascii="PT Astra Serif" w:hAnsi="PT Astra Serif"/>
          <w:i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6.2. При выполнении мероприятий по гражданской обороне:</w:t>
      </w:r>
    </w:p>
    <w:p w:rsidR="00B535DE" w:rsidRPr="00B535DE" w:rsidRDefault="00B535DE" w:rsidP="00B535DE">
      <w:pPr>
        <w:ind w:firstLine="720"/>
        <w:jc w:val="both"/>
        <w:rPr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мероприятий по приведению в готовность эвакуационных органов муниципального образования «Радищевский район» Ульяновской области  (приёмных эвакуационных пунктов,  пунктов высадки, пунктов выгрузки материальных и культурных ценностей) для выполнения задач по предназначению;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проверка схем оповещения и связи с эвакуационными органами муниципального образования «Радищевский район» Ульяновской области (приёмными эвакуационными пунктами,  пунктами высадки, пунктами выгрузки материальных и культурных ценностей), спасательными службами гражданской обороны муниципального образования и транспортными организациями, осуществляющими обеспечение мероприятий по первоочередному жизнеобеспечению населения и эвакуационные перевозки эвакуируемого населения;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корректировка (уточнение) плана эвакуационных мероприятий (на карте), с пояснительной запиской и приложениями к ней;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уточнение категории и численности, пребывающего на территорию муниципального образования «Радищевский район» Ульяновской области </w:t>
      </w:r>
      <w:r w:rsidRPr="00B535DE">
        <w:rPr>
          <w:rFonts w:ascii="PT Astra Serif" w:hAnsi="PT Astra Serif"/>
          <w:sz w:val="28"/>
          <w:szCs w:val="28"/>
        </w:rPr>
        <w:lastRenderedPageBreak/>
        <w:t>эвакуируемого и рассредоточиваемого (эвакуируемого) населения из зон возможных опасностей муниципального образования «город  Ульяновск»;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подготовкой эвакуационных органов муниципального образования «Радищевский район» Ульяновской области (приёмных эвакуационных пунктов,  пунктов высадки, пунктов выгрузки материальных и культурных ценностей) к развёртыванию, их развертывание для выполнения задач по предназначению;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подготовкой транспортных средств к эвакуационным перевозкам спасательной автомобильной службой гражданской обороны муниципального образования «Радищевский район» Ульяновской области и транспортными организациями, осуществляющими перевозки эвакуируемого населения, материальных и культурных ценностей;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приведением в готовность защитных сооружений гражданской обороны (противорадиационных укрытий, укрытий) к укрытию эвакуируемого населения, администраций приёмных эвакуационных пунктов;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подготовкой маршрутов эвакуации на территории муниципального образования «Радищевский район» Ульяновской области.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6.3. При проведении эвакуации: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организация связи и поддержание связи с эвакуационными органами муниципального образования «Радищевский район» Ульяновской области (приёмными эвакуационными пунктами,  пунктами высадки, пунктами выгрузки материальных и культурных ценностей) и спасательными службами гражданской обороны муниципального образования и транспортными организациями, осуществляющие обеспечение мероприятий по первоочередному жизнеобеспечению населения и эвакуационные перевозки эвакуируемого населения;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развертыванием эвакуационных органов муниципального образования «Радищевский район» Ульяновской области</w:t>
      </w:r>
      <w:r w:rsidRPr="00B535D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B535DE">
        <w:rPr>
          <w:rFonts w:ascii="PT Astra Serif" w:hAnsi="PT Astra Serif"/>
          <w:sz w:val="28"/>
          <w:szCs w:val="28"/>
        </w:rPr>
        <w:t>(приёмных эвакуационных пунктов, пунктов высадки, пунктов выгрузки материальных и культурных ценностей) для выполнения задач по предназначению;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управление эвакуационными органами муниципального образования «Радищевский район» Ульяновской области</w:t>
      </w:r>
      <w:r w:rsidRPr="00B535D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B535DE">
        <w:rPr>
          <w:rFonts w:ascii="PT Astra Serif" w:hAnsi="PT Astra Serif"/>
          <w:sz w:val="28"/>
          <w:szCs w:val="28"/>
        </w:rPr>
        <w:t>(приёмными эвакуационными пунктами, пунктами высадки, пунктами выгрузки материальных и культурных ценностей) при выполнении задачи по приёму и размещению в безопасном районе эвакуируемого и рассредоточиваемого (эвакуируемого) населения, материальных и культурных ценностей из зон возможных опасностей;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осуществление мониторинга за подачей транспортных средств к эвакуационным перевозкам спасательной автомобильной службой гражданской обороны муниципального образования «Радищевский район» Ульяновской области</w:t>
      </w:r>
      <w:r w:rsidRPr="00B535D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B535DE">
        <w:rPr>
          <w:rFonts w:ascii="PT Astra Serif" w:hAnsi="PT Astra Serif"/>
          <w:sz w:val="28"/>
          <w:szCs w:val="28"/>
        </w:rPr>
        <w:t>и транспортными организациями, осуществляющими перевозки эвакуируемого населения, материальных и культурных ценностей на приёмный эвакуационный пункт;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lastRenderedPageBreak/>
        <w:t xml:space="preserve">осуществление мониторинга за </w:t>
      </w:r>
      <w:r w:rsidRPr="00B535DE">
        <w:rPr>
          <w:rFonts w:ascii="PT Astra Serif" w:hAnsi="PT Astra Serif"/>
          <w:iCs/>
          <w:sz w:val="28"/>
          <w:szCs w:val="28"/>
        </w:rPr>
        <w:t>организацией регулирования дорожного движения и поддержания порядка в ходе эвакуационных мероприятий;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организация размещения, эвакуируемого и рассредоточиваемого (эвакуируемого) населения в населённых пунктах безопасного района и его первоочередное жизнеобеспечение;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взаимодействие </w:t>
      </w:r>
      <w:proofErr w:type="spellStart"/>
      <w:r w:rsidRPr="00B535DE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sz w:val="28"/>
          <w:szCs w:val="28"/>
        </w:rPr>
        <w:t xml:space="preserve"> комиссии с соответствующими службами гражданской обороны муниципального образования «Радищевский район» Ульяновской области и органами военного управления по вопросам приёма эвакуируемого и рассредоточиваемого (эвакуируемого) населения и его первоочередному жизнеобеспечению;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>сбор и обобщение данных о прибытии, размещении и первоочередном жизнеобеспечении эвакуируемого и рассредоточиваемого (эвакуируемого) населения, материальных и культурных ценностей. Доклад руководителю гражданской обороны муниципального образования «Радищевский район»</w:t>
      </w:r>
      <w:r w:rsidRPr="00B535DE">
        <w:rPr>
          <w:rFonts w:ascii="PT Astra Serif" w:hAnsi="PT Astra Serif"/>
          <w:iCs/>
          <w:sz w:val="28"/>
          <w:szCs w:val="28"/>
        </w:rPr>
        <w:t xml:space="preserve">  Ульяновской области </w:t>
      </w:r>
      <w:r w:rsidRPr="00B535DE">
        <w:rPr>
          <w:rFonts w:ascii="PT Astra Serif" w:hAnsi="PT Astra Serif"/>
          <w:sz w:val="28"/>
          <w:szCs w:val="28"/>
        </w:rPr>
        <w:t>и председателю эвакуационной комиссии Ульяновской области.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Style w:val="a6"/>
          <w:rFonts w:ascii="PT Astra Serif" w:hAnsi="PT Astra Serif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7. Финансирование деятельности Комиссии и других мероприятий по планированию и подготовке к проведению эвакуационных мероприятий осуществляется в соответствии со статьёй 18 Федерального закона </w:t>
      </w:r>
      <w:r w:rsidRPr="00B535DE">
        <w:rPr>
          <w:rStyle w:val="a6"/>
          <w:rFonts w:ascii="PT Astra Serif" w:hAnsi="PT Astra Serif"/>
          <w:sz w:val="28"/>
          <w:szCs w:val="28"/>
        </w:rPr>
        <w:br/>
        <w:t>«О гражданской обороне».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iCs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8. </w:t>
      </w:r>
      <w:r w:rsidRPr="00B535DE">
        <w:rPr>
          <w:rFonts w:ascii="PT Astra Serif" w:hAnsi="PT Astra Serif"/>
          <w:iCs/>
          <w:sz w:val="28"/>
          <w:szCs w:val="28"/>
        </w:rPr>
        <w:t>Комиссия имеет право: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в пределах своей компетенции принимать решения, обязательные для выполнения ведомствами, учреждениями и организациями на территории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B535DE">
        <w:rPr>
          <w:rFonts w:ascii="PT Astra Serif" w:hAnsi="PT Astra Serif"/>
          <w:iCs/>
          <w:sz w:val="28"/>
          <w:szCs w:val="28"/>
        </w:rPr>
        <w:t xml:space="preserve">, связанные с планированием и всесторонней подготовкой к проведению эвакуационных мероприятий; 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решения Комиссии  оформляют</w:t>
      </w:r>
      <w:r w:rsidRPr="00B535DE">
        <w:rPr>
          <w:rFonts w:ascii="PT Astra Serif" w:hAnsi="PT Astra Serif"/>
          <w:iCs/>
          <w:sz w:val="28"/>
          <w:szCs w:val="28"/>
        </w:rPr>
        <w:t xml:space="preserve">ся постановлениями и распоряжениями  Администрации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B535DE">
        <w:rPr>
          <w:rFonts w:ascii="PT Astra Serif" w:hAnsi="PT Astra Serif"/>
          <w:iCs/>
          <w:sz w:val="28"/>
          <w:szCs w:val="28"/>
        </w:rPr>
        <w:t>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деятельностью эвакуационных органов по вопросам организации планирования и всесторонней подготовке к проведению эвакуационных мероприятий;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Fonts w:ascii="PT Astra Serif" w:hAnsi="PT Astra Serif"/>
          <w:sz w:val="28"/>
          <w:szCs w:val="28"/>
        </w:rPr>
        <w:t xml:space="preserve">осуществлять </w:t>
      </w:r>
      <w:proofErr w:type="gramStart"/>
      <w:r w:rsidRPr="00B535D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sz w:val="28"/>
          <w:szCs w:val="28"/>
        </w:rPr>
        <w:t xml:space="preserve"> подготовкой и готовностью пунктов посадки (высадки), п</w:t>
      </w:r>
      <w:r>
        <w:rPr>
          <w:rFonts w:ascii="PT Astra Serif" w:hAnsi="PT Astra Serif"/>
          <w:sz w:val="28"/>
          <w:szCs w:val="28"/>
        </w:rPr>
        <w:t xml:space="preserve">риёмных эвакуационных пунктов, </w:t>
      </w:r>
      <w:r w:rsidRPr="00B535DE">
        <w:rPr>
          <w:rFonts w:ascii="PT Astra Serif" w:hAnsi="PT Astra Serif"/>
          <w:sz w:val="28"/>
          <w:szCs w:val="28"/>
        </w:rPr>
        <w:t>а также личного состава администраций указанных объектов к выполнению задач по предназначению;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проводить проверки организации планирования и подготовки к проведению эвакуационных мероприятий в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городском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, сельских поселениях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B535DE">
        <w:rPr>
          <w:rFonts w:ascii="PT Astra Serif" w:hAnsi="PT Astra Serif"/>
          <w:iCs/>
          <w:sz w:val="28"/>
          <w:szCs w:val="28"/>
        </w:rPr>
        <w:t>, а также в расположенных на их территории организациях, учреждениях и объектах экономики.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9. Структура комиссии: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rStyle w:val="a6"/>
          <w:rFonts w:ascii="PT Astra Serif" w:hAnsi="PT Astra Serif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руководство </w:t>
      </w:r>
      <w:proofErr w:type="spellStart"/>
      <w:r w:rsidRPr="00B535DE">
        <w:rPr>
          <w:rStyle w:val="a6"/>
          <w:rFonts w:ascii="PT Astra Serif" w:hAnsi="PT Astra Serif"/>
          <w:sz w:val="28"/>
          <w:szCs w:val="28"/>
        </w:rPr>
        <w:t>эвакоприёмной</w:t>
      </w:r>
      <w:proofErr w:type="spellEnd"/>
      <w:r w:rsidRPr="00B535DE">
        <w:rPr>
          <w:rStyle w:val="a6"/>
          <w:rFonts w:ascii="PT Astra Serif" w:hAnsi="PT Astra Serif"/>
          <w:sz w:val="28"/>
          <w:szCs w:val="28"/>
        </w:rPr>
        <w:t xml:space="preserve"> комиссией;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B535DE">
        <w:rPr>
          <w:rFonts w:ascii="PT Astra Serif" w:hAnsi="PT Astra Serif"/>
          <w:color w:val="000000"/>
          <w:sz w:val="28"/>
          <w:szCs w:val="28"/>
        </w:rPr>
        <w:t>представитель военного комиссариата;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535DE">
        <w:rPr>
          <w:rFonts w:ascii="PT Astra Serif" w:hAnsi="PT Astra Serif"/>
          <w:color w:val="000000"/>
          <w:sz w:val="28"/>
          <w:szCs w:val="28"/>
        </w:rPr>
        <w:t>представитель органов внутренних дел;</w:t>
      </w:r>
    </w:p>
    <w:p w:rsidR="00B535DE" w:rsidRPr="00B535DE" w:rsidRDefault="00B535DE" w:rsidP="00B535DE">
      <w:pPr>
        <w:pStyle w:val="a5"/>
        <w:tabs>
          <w:tab w:val="left" w:pos="1225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>группа оповещения и связи;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lastRenderedPageBreak/>
        <w:t xml:space="preserve">группа </w:t>
      </w:r>
      <w:r w:rsidRPr="00B535DE">
        <w:rPr>
          <w:rFonts w:ascii="PT Astra Serif" w:hAnsi="PT Astra Serif"/>
          <w:iCs/>
          <w:sz w:val="28"/>
          <w:szCs w:val="28"/>
        </w:rPr>
        <w:t>первоочередного жизнеобеспечения;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группа </w:t>
      </w:r>
      <w:r w:rsidRPr="00B535DE">
        <w:rPr>
          <w:rFonts w:ascii="PT Astra Serif" w:hAnsi="PT Astra Serif"/>
          <w:iCs/>
          <w:sz w:val="28"/>
          <w:szCs w:val="28"/>
        </w:rPr>
        <w:t>дорожного и транспортного обеспечения;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группа </w:t>
      </w:r>
      <w:r w:rsidRPr="00B535DE">
        <w:rPr>
          <w:rFonts w:ascii="PT Astra Serif" w:hAnsi="PT Astra Serif"/>
          <w:iCs/>
          <w:sz w:val="28"/>
          <w:szCs w:val="28"/>
        </w:rPr>
        <w:t>организации размещения эвакуируемого населения;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группа </w:t>
      </w:r>
      <w:r w:rsidRPr="00B535DE">
        <w:rPr>
          <w:rFonts w:ascii="PT Astra Serif" w:hAnsi="PT Astra Serif"/>
          <w:iCs/>
          <w:sz w:val="28"/>
          <w:szCs w:val="28"/>
        </w:rPr>
        <w:t>учёта эвакуируемого населения и информации;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 xml:space="preserve">группа </w:t>
      </w:r>
      <w:r w:rsidRPr="00B535DE">
        <w:rPr>
          <w:rFonts w:ascii="PT Astra Serif" w:hAnsi="PT Astra Serif"/>
          <w:iCs/>
          <w:sz w:val="28"/>
          <w:szCs w:val="28"/>
        </w:rPr>
        <w:t>эвакуации материальных и культурных ценностей.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rStyle w:val="a6"/>
          <w:rFonts w:ascii="PT Astra Serif" w:hAnsi="PT Astra Serif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>10. Председатель Комиссии несёт персональную ответственность за выполнение возложенных на Комиссию задач и функций в мирное и военное время.</w:t>
      </w:r>
    </w:p>
    <w:p w:rsidR="00B535DE" w:rsidRPr="00B535DE" w:rsidRDefault="00B535DE" w:rsidP="00B535DE">
      <w:pPr>
        <w:pStyle w:val="a5"/>
        <w:tabs>
          <w:tab w:val="left" w:pos="1374"/>
        </w:tabs>
        <w:spacing w:after="0"/>
        <w:ind w:firstLine="720"/>
        <w:jc w:val="both"/>
        <w:rPr>
          <w:rStyle w:val="a6"/>
          <w:rFonts w:ascii="PT Astra Serif" w:hAnsi="PT Astra Serif"/>
          <w:sz w:val="28"/>
          <w:szCs w:val="28"/>
        </w:rPr>
      </w:pPr>
      <w:r w:rsidRPr="00B535DE">
        <w:rPr>
          <w:rStyle w:val="a6"/>
          <w:rFonts w:ascii="PT Astra Serif" w:hAnsi="PT Astra Serif"/>
          <w:sz w:val="28"/>
          <w:szCs w:val="28"/>
        </w:rPr>
        <w:t>11. Работа Комиссии осуществляется по плану деятельности на год. План работы Комиссии разрабатывает секретарь комиссии, утверждает председатель Комиссии.</w:t>
      </w:r>
    </w:p>
    <w:p w:rsidR="00B535DE" w:rsidRDefault="00B535DE" w:rsidP="00B535DE">
      <w:pPr>
        <w:pStyle w:val="a5"/>
        <w:jc w:val="center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___________</w:t>
      </w: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rPr>
          <w:rFonts w:ascii="PT Astra Serif" w:hAnsi="PT Astra Serif"/>
          <w:sz w:val="24"/>
          <w:szCs w:val="24"/>
        </w:rPr>
      </w:pPr>
    </w:p>
    <w:p w:rsidR="00B535DE" w:rsidRDefault="00B535DE" w:rsidP="00B535DE">
      <w:pPr>
        <w:rPr>
          <w:rFonts w:ascii="PT Astra Serif" w:hAnsi="PT Astra Serif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B535DE" w:rsidTr="00E76AAD">
        <w:trPr>
          <w:jc w:val="right"/>
        </w:trPr>
        <w:tc>
          <w:tcPr>
            <w:tcW w:w="4362" w:type="dxa"/>
          </w:tcPr>
          <w:p w:rsidR="00B535DE" w:rsidRDefault="00B535DE" w:rsidP="00E76AAD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УТВЕРЖДЕНЫ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B535DE" w:rsidRDefault="00B535DE" w:rsidP="00E76AA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B535DE" w:rsidRDefault="00B535DE" w:rsidP="00E76AAD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B535DE" w:rsidRDefault="00B535DE" w:rsidP="00B535DE">
      <w:pPr>
        <w:pStyle w:val="a5"/>
        <w:spacing w:after="0"/>
        <w:jc w:val="right"/>
        <w:rPr>
          <w:rFonts w:ascii="PT Astra Serif" w:hAnsi="PT Astra Serif"/>
          <w:b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ФУНКЦИОНАЛЬНЫЕ ОБЯЗАННОСТИ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членов </w:t>
      </w:r>
      <w:proofErr w:type="spellStart"/>
      <w:r>
        <w:rPr>
          <w:rFonts w:ascii="PT Astra Serif" w:hAnsi="PT Astra Serif"/>
          <w:b/>
          <w:iCs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b/>
          <w:iCs/>
          <w:sz w:val="28"/>
          <w:szCs w:val="28"/>
        </w:rPr>
        <w:t xml:space="preserve"> комиссии муниципального образования «Радищевский район» Ульяновской области</w:t>
      </w:r>
    </w:p>
    <w:p w:rsidR="00B535DE" w:rsidRDefault="00B535DE" w:rsidP="00B535DE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center"/>
        <w:rPr>
          <w:rFonts w:ascii="PT Astra Serif" w:hAnsi="PT Astra Serif"/>
          <w:spacing w:val="-3"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Функциональные обязанности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>председателя Комиссии</w:t>
      </w:r>
    </w:p>
    <w:p w:rsidR="00B535DE" w:rsidRDefault="00B535DE" w:rsidP="00B535DE">
      <w:pPr>
        <w:pStyle w:val="a5"/>
        <w:spacing w:after="0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Pr="00B535DE" w:rsidRDefault="00B535DE" w:rsidP="00B535DE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b/>
          <w:iCs/>
          <w:sz w:val="28"/>
          <w:szCs w:val="28"/>
        </w:rPr>
        <w:t xml:space="preserve">Председатель </w:t>
      </w:r>
      <w:proofErr w:type="spellStart"/>
      <w:r w:rsidRPr="00B535DE">
        <w:rPr>
          <w:rFonts w:ascii="PT Astra Serif" w:hAnsi="PT Astra Serif"/>
          <w:bCs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комиссии отвечает за организацию и своевременное проведение приёма и размещения эвакуируемого населения, материальных и культурных ценностей.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Председатель </w:t>
      </w:r>
      <w:proofErr w:type="spellStart"/>
      <w:r w:rsidRPr="00B535DE">
        <w:rPr>
          <w:rFonts w:ascii="PT Astra Serif" w:hAnsi="PT Astra Serif"/>
          <w:bCs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комиссии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 xml:space="preserve">«Радищевский район» Ульяновской области </w:t>
      </w:r>
      <w:r w:rsidRPr="00B535DE">
        <w:rPr>
          <w:rFonts w:ascii="PT Astra Serif" w:hAnsi="PT Astra Serif"/>
          <w:iCs/>
          <w:sz w:val="28"/>
          <w:szCs w:val="28"/>
        </w:rPr>
        <w:t>(далее</w:t>
      </w:r>
      <w:r w:rsidRPr="00B535DE">
        <w:rPr>
          <w:rFonts w:ascii="PT Astra Serif" w:hAnsi="PT Astra Serif"/>
          <w:iCs/>
          <w:sz w:val="28"/>
          <w:szCs w:val="28"/>
        </w:rPr>
        <w:t xml:space="preserve"> – Комиссия) подчиняется Главе А</w:t>
      </w:r>
      <w:r w:rsidRPr="00B535DE">
        <w:rPr>
          <w:rFonts w:ascii="PT Astra Serif" w:hAnsi="PT Astra Serif"/>
          <w:iCs/>
          <w:sz w:val="28"/>
          <w:szCs w:val="28"/>
        </w:rPr>
        <w:t xml:space="preserve">дминистрации муниципального образования </w:t>
      </w:r>
      <w:r w:rsidRPr="00B535DE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B535DE">
        <w:rPr>
          <w:rFonts w:ascii="PT Astra Serif" w:hAnsi="PT Astra Serif"/>
          <w:iCs/>
          <w:sz w:val="28"/>
          <w:szCs w:val="28"/>
        </w:rPr>
        <w:t xml:space="preserve"> и является непосредственным начальником для всех членов Комиссии. Его решения являются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обязательными к исполнению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всеми членами Комиссии. Председатель Комиссии осуществляет непосредственное руководство деятельностью Комиссии.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На председателя Комиссии возложено выполнение следующих обязанностей:</w:t>
      </w:r>
    </w:p>
    <w:p w:rsidR="00B535DE" w:rsidRPr="00B535DE" w:rsidRDefault="00B535DE" w:rsidP="00B535DE">
      <w:pPr>
        <w:pStyle w:val="a5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 xml:space="preserve">При </w:t>
      </w:r>
      <w:r w:rsidRPr="00B535DE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организация и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разработкой планирующих документов по организации, проведению и всестороннему обеспечению эвакуационных мероприятий в муниципальном образовании </w:t>
      </w:r>
      <w:r w:rsidRPr="00B535DE">
        <w:rPr>
          <w:rFonts w:ascii="PT Astra Serif" w:hAnsi="PT Astra Serif"/>
          <w:sz w:val="28"/>
          <w:szCs w:val="28"/>
        </w:rPr>
        <w:t>«Радищевский район»  Ульяновской области (далее муниципальное образование)</w:t>
      </w:r>
      <w:r w:rsidRPr="00B535DE">
        <w:rPr>
          <w:rFonts w:ascii="PT Astra Serif" w:hAnsi="PT Astra Serif"/>
          <w:iCs/>
          <w:sz w:val="28"/>
          <w:szCs w:val="28"/>
        </w:rPr>
        <w:t>, учреждениях и организациях;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подготовкой населенных пунктов муниципального образования к приёму, размещению и первоочередному жизнеобеспечению эвакуируемого населения из зон возможных опасностей муниципального образования «город  Ульяновск»;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организацией подготовки и готовностью эвакуационных органов и спасательных служб гражданской обороны, к выполнению возложенных на них задач;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проведение ежемесячных заседаний Комиссии по вопросам планирования, проведения и всестороннего обеспечения эвакуационных мероприятий;</w:t>
      </w:r>
    </w:p>
    <w:p w:rsidR="00B535DE" w:rsidRPr="00B535DE" w:rsidRDefault="00B535DE" w:rsidP="00B535DE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организация взаимодействия с военным комиссариатом по вопросам выделения транспортных средств, совместного использования транспортных коммуникаций, согласования населённых пунктов размещения эвакуируемого </w:t>
      </w:r>
      <w:r w:rsidRPr="00B535DE">
        <w:rPr>
          <w:rFonts w:ascii="PT Astra Serif" w:hAnsi="PT Astra Serif"/>
          <w:iCs/>
          <w:sz w:val="28"/>
          <w:szCs w:val="28"/>
        </w:rPr>
        <w:lastRenderedPageBreak/>
        <w:t>населения.</w:t>
      </w:r>
    </w:p>
    <w:p w:rsidR="00B535DE" w:rsidRPr="00B535DE" w:rsidRDefault="00B535DE" w:rsidP="00B535DE">
      <w:pPr>
        <w:widowControl w:val="0"/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B535DE" w:rsidRDefault="00B535DE" w:rsidP="00B535DE">
      <w:pPr>
        <w:pStyle w:val="a5"/>
        <w:widowControl w:val="0"/>
        <w:spacing w:after="0"/>
        <w:ind w:firstLine="709"/>
        <w:jc w:val="both"/>
        <w:rPr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приведением в готовность эвакуационных органов, проверкой схем оповещения и связи;</w:t>
      </w:r>
    </w:p>
    <w:p w:rsidR="00B535DE" w:rsidRPr="00B535DE" w:rsidRDefault="00B535DE" w:rsidP="00B535DE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уточнение категорий и численности прибывающего эвакуируемого населения;</w:t>
      </w:r>
    </w:p>
    <w:p w:rsidR="00B535DE" w:rsidRPr="00B535DE" w:rsidRDefault="00B535DE" w:rsidP="00B535DE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уточнение плана эвакуационных мероприятий (на карте) с пояснительной запиской и приложениями к ней, порядка осуществления всех видов первоочередного жизнеобеспечения эвакуационных мероприятий;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подготовкой к развертыванию приёмных эвакуационных пунктов;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подготовкой к развёртыванию пунктов посадки (высадки);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подготовкой транспортных средств к эвакуационным перевозкам населения, организацией инженерного оборудования маршрутов эвакуации населения, укрытий в местах привалов, приёмных эвакуационных пунктах;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уточнение совместно с автомобильной спасательной службой гражданской обороны порядка использования всех видов транспорта, выделяемого для вывоза населения из пунктов высадки на приёмные эвакуационные пункты;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приведением в готовность имеющихся защитных сооружений гражданской обороны (противорадиационных укрытий, укрытий) в местах размещения эвакуируемого населения и пунктах высадки.</w:t>
      </w:r>
    </w:p>
    <w:p w:rsidR="00B535DE" w:rsidRPr="00B535DE" w:rsidRDefault="00B535DE" w:rsidP="00B535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поддержание постоянной связи с эвакуационными органами и спасательными службами гражданской обороны муниципального образования;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выполнением разработанных и уточнённых по конкретным условиям обстановки плана эвакуационных мероприятий (на карте) с пояснительной запиской и приложениями к ней;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руководство работой эвакуационных органов по приёму эвакуируемого и рассредоточиваемого (эвакуируемого) населения и его размещением;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организацией безопасности дорожного движения и поддержания порядка в ходе эвакуационных мероприятий;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информирование эвакуационной комиссии Ульяновской области о количестве прибывающего эвакуируемого населения по времени и видам транспорта;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сбора и обобщения сведений о ходе проведения эвакуационных мероприятий;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взаимодействие с военным комиссариатом и спасательными службами гражданской обороны муниципального образования по вопросам организации и проведения эвакуационных мероприятий.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widowControl w:val="0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Функциональные обязанности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>заместителя председателя Комиссии</w:t>
      </w:r>
    </w:p>
    <w:p w:rsidR="00B535DE" w:rsidRDefault="00B535DE" w:rsidP="00B535DE">
      <w:pPr>
        <w:pStyle w:val="a5"/>
        <w:widowControl w:val="0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B535DE" w:rsidRDefault="00B535DE" w:rsidP="00B535DE">
      <w:pPr>
        <w:pStyle w:val="a5"/>
        <w:widowControl w:val="0"/>
        <w:spacing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b/>
          <w:iCs/>
          <w:sz w:val="28"/>
          <w:szCs w:val="28"/>
        </w:rPr>
        <w:t>Заместитель председателя</w:t>
      </w:r>
      <w:r w:rsidRPr="00B535DE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B535DE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</w:t>
      </w:r>
      <w:r w:rsidRPr="00B535DE">
        <w:rPr>
          <w:rFonts w:ascii="PT Astra Serif" w:hAnsi="PT Astra Serif"/>
          <w:bCs/>
          <w:iCs/>
          <w:sz w:val="28"/>
          <w:szCs w:val="28"/>
        </w:rPr>
        <w:t>омиссии</w:t>
      </w:r>
      <w:r w:rsidRPr="00B535DE">
        <w:rPr>
          <w:rFonts w:ascii="PT Astra Serif" w:hAnsi="PT Astra Serif"/>
          <w:iCs/>
          <w:sz w:val="28"/>
          <w:szCs w:val="28"/>
        </w:rPr>
        <w:t xml:space="preserve"> отвечает за </w:t>
      </w:r>
      <w:r w:rsidRPr="00B535DE">
        <w:rPr>
          <w:rFonts w:ascii="PT Astra Serif" w:hAnsi="PT Astra Serif"/>
          <w:iCs/>
          <w:sz w:val="28"/>
          <w:szCs w:val="28"/>
        </w:rPr>
        <w:lastRenderedPageBreak/>
        <w:t>планирование эвакуационных мероприятий, за подготовку членов Комиссии и эвакуационных органов муниципального образования.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Заместитель председателя Комиссии подчиняется председателю Комиссии и является прямым начальником членов Комиссии. Его указания и распоряжения обязательны для выполнения всеми членами Комиссии. В отсутствие председателя Комиссии выполняет его функциональные обязанности в полном объёме. На заместителя председателя Комиссии возложено выполнение следующих обязанностей:</w:t>
      </w:r>
    </w:p>
    <w:p w:rsidR="00B535DE" w:rsidRPr="00B535DE" w:rsidRDefault="00B535DE" w:rsidP="00B535DE">
      <w:pPr>
        <w:pStyle w:val="a5"/>
        <w:tabs>
          <w:tab w:val="left" w:pos="1023"/>
        </w:tabs>
        <w:spacing w:after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 xml:space="preserve">При </w:t>
      </w:r>
      <w:r w:rsidRPr="00B535DE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организация и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разработкой плана эвакуационных мероприятий (на карте) с пояснительной запиской и приложениями к ней муниципального образования; 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подготовкой эвакуационных органов и спасательных служб гражданской обороны к выполнению задач по приёму, размещению и первоочередному жизнеобеспечению эвакуируемого населения; 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взаимодействия с военным комиссариатом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размещения эвакуируемого населения в населенных пунктах.</w:t>
      </w:r>
    </w:p>
    <w:p w:rsidR="00B535DE" w:rsidRPr="00B535DE" w:rsidRDefault="00B535DE" w:rsidP="00B535DE">
      <w:pPr>
        <w:ind w:firstLine="720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постоянный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приведением в готовность эвакуационных органов;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ходом уточнения плана эвакуационных мероприятий (на карте) с пояснительной запиской и приложениями к ней муниципального образования;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подготовки к развертыванию мест посадки (высадки), приёмных эвакуационных пунктов;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работы совместно с военным комиссариатом и спасательной автомобильной службы гражданской обороны муниципального образования по уточнению расчёта автотранспорта для обеспечения перевозок эвакуируемого населения.</w:t>
      </w:r>
    </w:p>
    <w:p w:rsidR="00B535DE" w:rsidRPr="00B535DE" w:rsidRDefault="00B535DE" w:rsidP="00B535DE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ходом оповещения эвакуационных органов всех уровней и населения о начале проведения эвакуационных мероприятий;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развертывания мест посадки (высадки) и приёмных эвакуационных пунктов;</w:t>
      </w:r>
    </w:p>
    <w:p w:rsidR="00B535DE" w:rsidRPr="00B535DE" w:rsidRDefault="00B535DE" w:rsidP="00B535DE">
      <w:pPr>
        <w:pStyle w:val="a5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ходом приёма эвакуируемого населения и их всесторонним обеспечением на маршрутах эвакуации, а также за прибытием в конечные пункты эвакуации и их размещением.</w:t>
      </w:r>
    </w:p>
    <w:p w:rsidR="00B535DE" w:rsidRDefault="00B535DE" w:rsidP="00B535DE">
      <w:pPr>
        <w:pStyle w:val="a5"/>
        <w:spacing w:after="0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Функциональные обязанности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>секретаря Комиссии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b/>
          <w:iCs/>
          <w:sz w:val="28"/>
          <w:szCs w:val="28"/>
        </w:rPr>
        <w:t xml:space="preserve">Секретарь </w:t>
      </w:r>
      <w:proofErr w:type="spellStart"/>
      <w:r w:rsidRPr="00B535DE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</w:t>
      </w:r>
      <w:r w:rsidRPr="00B535DE">
        <w:rPr>
          <w:rFonts w:ascii="PT Astra Serif" w:hAnsi="PT Astra Serif"/>
          <w:bCs/>
          <w:iCs/>
          <w:sz w:val="28"/>
          <w:szCs w:val="28"/>
        </w:rPr>
        <w:t>омиссии</w:t>
      </w:r>
      <w:r w:rsidRPr="00B535DE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B535DE">
        <w:rPr>
          <w:rFonts w:ascii="PT Astra Serif" w:hAnsi="PT Astra Serif"/>
          <w:iCs/>
          <w:sz w:val="28"/>
          <w:szCs w:val="28"/>
        </w:rPr>
        <w:t xml:space="preserve">отвечает за планирование работы Комиссии во всех режимах функционирования, за состояние учета </w:t>
      </w:r>
      <w:r w:rsidRPr="00B535DE">
        <w:rPr>
          <w:rFonts w:ascii="PT Astra Serif" w:hAnsi="PT Astra Serif"/>
          <w:iCs/>
          <w:sz w:val="28"/>
          <w:szCs w:val="28"/>
        </w:rPr>
        <w:lastRenderedPageBreak/>
        <w:t>распоряжений председателя Комиссии, доведение их до исполнителей и контроля выполнения;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Секретарь Комиссии подчиняется председателю Комиссии и работает под его руководством. На секретаря Комиссии возложено выполнение следующих обязанностей:</w:t>
      </w:r>
    </w:p>
    <w:p w:rsidR="00B535DE" w:rsidRPr="00B535DE" w:rsidRDefault="00B535DE" w:rsidP="00B535DE">
      <w:pPr>
        <w:pStyle w:val="a5"/>
        <w:widowControl w:val="0"/>
        <w:tabs>
          <w:tab w:val="left" w:pos="1023"/>
        </w:tabs>
        <w:spacing w:after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 xml:space="preserve">При </w:t>
      </w:r>
      <w:r w:rsidRPr="00B535DE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B535DE" w:rsidRDefault="00B535DE" w:rsidP="00B535DE">
      <w:pPr>
        <w:pStyle w:val="21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разработка плана работы Комиссии на год и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его выполнением; </w:t>
      </w:r>
    </w:p>
    <w:p w:rsidR="00B535DE" w:rsidRPr="00B535DE" w:rsidRDefault="00B535DE" w:rsidP="00B535DE">
      <w:pPr>
        <w:pStyle w:val="21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разработка плана эвакуационных мероприятий (на карте) с пояснительной запиской и приложениями к ней муниципального образования; 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подготовка материалов к заседаниям Комиссии;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обеспечение сбора членов Комиссии на заседания, ведение протоколов заседаний Комиссии;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уточнение списков членов Комиссии и при необходимости вносить изменения в ее состав;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доведение до сведения исполнителей решений, принятых на заседаниях Комиссии.</w:t>
      </w:r>
    </w:p>
    <w:p w:rsidR="00B535DE" w:rsidRPr="00B535DE" w:rsidRDefault="00B535DE" w:rsidP="00B535DE">
      <w:pPr>
        <w:widowControl w:val="0"/>
        <w:ind w:firstLine="720"/>
        <w:jc w:val="both"/>
        <w:rPr>
          <w:rStyle w:val="a6"/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ходом оповещения и прибытия членов Комиссии;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отрабатывать доклады, отчеты, донесения и решения председателя Комиссии;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учитывать полученные и отданные председателем Комиссии распоряжения, доводить их до исполнителей и осуществлять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их выполнением.</w:t>
      </w:r>
    </w:p>
    <w:p w:rsidR="00B535DE" w:rsidRPr="00B535DE" w:rsidRDefault="00B535DE" w:rsidP="00B535DE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осуществлять сбор и учет поступающих докладов и донесений о ходе эвакуационных мероприятий;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обобщать поступающую информацию, участвовать в подготовке докладов председателю Комиссии;</w:t>
      </w:r>
    </w:p>
    <w:p w:rsidR="00B535DE" w:rsidRPr="00B535DE" w:rsidRDefault="00B535DE" w:rsidP="00B535DE">
      <w:pPr>
        <w:pStyle w:val="37"/>
        <w:widowControl w:val="0"/>
        <w:spacing w:after="0"/>
        <w:ind w:left="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организовать доведение до эвакуационных органов и населения информации об обстановке;</w:t>
      </w:r>
    </w:p>
    <w:p w:rsidR="00B535DE" w:rsidRPr="00B535DE" w:rsidRDefault="00B535DE" w:rsidP="00B535DE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осуществлять учёт принятых в ходе проведения эвакуационных мероприятий решений Комиссии и доводить их до сведения исполнителей эвакуационных мероприятий, контролировать поступление докладов об исполнении этих решений.</w:t>
      </w:r>
    </w:p>
    <w:p w:rsidR="00B535DE" w:rsidRDefault="00B535DE" w:rsidP="00B535DE">
      <w:pPr>
        <w:pStyle w:val="a5"/>
        <w:spacing w:after="0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Функциональные обязанности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старшего группы оповещения и связи 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b/>
          <w:bCs/>
          <w:iCs/>
          <w:sz w:val="28"/>
          <w:szCs w:val="28"/>
        </w:rPr>
        <w:t>Старший группы оповещения и связи</w:t>
      </w:r>
      <w:r w:rsidRPr="00B535DE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B535DE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B535DE">
        <w:rPr>
          <w:rFonts w:ascii="PT Astra Serif" w:hAnsi="PT Astra Serif"/>
          <w:iCs/>
          <w:sz w:val="28"/>
          <w:szCs w:val="28"/>
        </w:rPr>
        <w:t xml:space="preserve"> комиссии отвечает за состояние готовности системы связи и оповещения, организацию и поддержание связи с вышестоящими, взаимодействующими и подчинёнными эвакуационными органами в период проведения эвакуационных мероприятий.</w:t>
      </w:r>
      <w:proofErr w:type="gramEnd"/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B535DE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группы оповещения и связи подчиняется председателю Комиссии и работает под его непосредственным руководством.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На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старшего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группы оповещения и связи возложены следующие обязанности:</w:t>
      </w:r>
    </w:p>
    <w:p w:rsidR="00B535DE" w:rsidRPr="00B535DE" w:rsidRDefault="00B535DE" w:rsidP="00B535DE">
      <w:pPr>
        <w:pStyle w:val="a5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lastRenderedPageBreak/>
        <w:t>При</w:t>
      </w:r>
      <w:r w:rsidRPr="00B535DE">
        <w:rPr>
          <w:rStyle w:val="a6"/>
          <w:rFonts w:ascii="PT Astra Serif" w:hAnsi="PT Astra Serif"/>
          <w:b/>
          <w:sz w:val="28"/>
          <w:szCs w:val="28"/>
        </w:rPr>
        <w:t xml:space="preserve"> повседневной деятельности: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осуществление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контроля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готовностью системы связи и оповещения; 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осуществление периодической проверки состояния сре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дств св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>язи и оповещения;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оказание помощи в вопросах организации связи и оповещения подчинённым эвакуационным органам;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организация взаимодействия с военным комиссариатом по вопросам организации связи;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подготовка предложений по вопросам совершенствования системы связи и оповещения.</w:t>
      </w:r>
    </w:p>
    <w:p w:rsidR="00B535DE" w:rsidRPr="00B535DE" w:rsidRDefault="00B535DE" w:rsidP="00B535DE">
      <w:pPr>
        <w:ind w:firstLine="709"/>
        <w:jc w:val="both"/>
        <w:rPr>
          <w:rStyle w:val="a6"/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 xml:space="preserve">При выполнении мероприятий по </w:t>
      </w:r>
      <w:proofErr w:type="gramStart"/>
      <w:r w:rsidRPr="00B535DE">
        <w:rPr>
          <w:rFonts w:ascii="PT Astra Serif" w:hAnsi="PT Astra Serif"/>
          <w:b/>
          <w:sz w:val="28"/>
          <w:szCs w:val="28"/>
        </w:rPr>
        <w:t>гражданской</w:t>
      </w:r>
      <w:proofErr w:type="gramEnd"/>
      <w:r w:rsidRPr="00B535DE">
        <w:rPr>
          <w:rFonts w:ascii="PT Astra Serif" w:hAnsi="PT Astra Serif"/>
          <w:b/>
          <w:sz w:val="28"/>
          <w:szCs w:val="28"/>
        </w:rPr>
        <w:t>: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организовать приведение в полную готовность системы связи и оповещения населения;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обеспечить поддержание связи с вышестоящими, взаимодействующими эвакуационными органами и спасательными службами гражданской обороны муниципального образования;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обеспечивать непрерывное и устойчивое управление эвакуационными органами.</w:t>
      </w:r>
    </w:p>
    <w:p w:rsidR="00B535DE" w:rsidRPr="00B535DE" w:rsidRDefault="00B535DE" w:rsidP="00B535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535DE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B535DE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B535DE">
        <w:rPr>
          <w:rFonts w:ascii="PT Astra Serif" w:hAnsi="PT Astra Serif"/>
          <w:iCs/>
          <w:sz w:val="28"/>
          <w:szCs w:val="28"/>
        </w:rPr>
        <w:t xml:space="preserve"> ходом оповещения населения и эвакуационных органов о начале эвакуации населения;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обеспечивать непрерывное и устойчивое управление эвакуационными органами;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готовить доклады председателю Комиссии о ходе оповещения эвакуационных органов муниципального образования;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организовать связь с эвакуационными органами Ульяновской области;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организовать взаимодействие с военным комиссариатом по вопросам организации дополнительных каналов связи с вышестоящими и эвакуационными органами и спасательными службами гражданской обороны муниципальных образований;</w:t>
      </w:r>
    </w:p>
    <w:p w:rsidR="00B535DE" w:rsidRPr="00B535DE" w:rsidRDefault="00B535DE" w:rsidP="00B535DE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535DE">
        <w:rPr>
          <w:rFonts w:ascii="PT Astra Serif" w:hAnsi="PT Astra Serif"/>
          <w:iCs/>
          <w:sz w:val="28"/>
          <w:szCs w:val="28"/>
        </w:rPr>
        <w:t>при обнаружении неисправностей в системе связи и оповещения принимать меры по их устранению.</w:t>
      </w:r>
    </w:p>
    <w:p w:rsidR="00B535DE" w:rsidRDefault="00B535DE" w:rsidP="00B535DE">
      <w:pPr>
        <w:pStyle w:val="a5"/>
        <w:spacing w:after="0"/>
        <w:rPr>
          <w:rFonts w:ascii="PT Astra Serif" w:hAnsi="PT Astra Serif"/>
          <w:i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Функциональные обязанности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старшего группы первоочередного жизнеобеспечения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эвакуируемого населения  </w:t>
      </w:r>
    </w:p>
    <w:p w:rsidR="00B535DE" w:rsidRDefault="00B535DE" w:rsidP="00B535DE">
      <w:pPr>
        <w:pStyle w:val="a5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b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b/>
          <w:iCs/>
          <w:sz w:val="28"/>
          <w:szCs w:val="28"/>
        </w:rPr>
        <w:t xml:space="preserve"> группы первоочередного жизнеобеспечения населения</w:t>
      </w:r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E57FF8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E57FF8">
        <w:rPr>
          <w:rFonts w:ascii="PT Astra Serif" w:hAnsi="PT Astra Serif"/>
          <w:iCs/>
          <w:sz w:val="28"/>
          <w:szCs w:val="28"/>
        </w:rPr>
        <w:t xml:space="preserve"> комиссии отвечает за организацию выполнения мероприятий, направленных на сохранение здоровья и создание условий для жизни и трудовой деятельности эвакуируемого населения. Он подчиняется председателю Комиссии и работает под его руководством.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первоочередного жизнеобеспечения эвакуируемого населения отвечает за планирование и осуществление первоочередного обеспечения эвакуируемого населения.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На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старшего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первоочередного жизнеобеспечения эвакуируемого </w:t>
      </w:r>
      <w:r w:rsidRPr="00E57FF8">
        <w:rPr>
          <w:rFonts w:ascii="PT Astra Serif" w:hAnsi="PT Astra Serif"/>
          <w:iCs/>
          <w:sz w:val="28"/>
          <w:szCs w:val="28"/>
        </w:rPr>
        <w:lastRenderedPageBreak/>
        <w:t>населения возложено выполнение следующих обязанностей:</w:t>
      </w:r>
    </w:p>
    <w:p w:rsidR="00B535DE" w:rsidRPr="00E57FF8" w:rsidRDefault="00B535DE" w:rsidP="00E57FF8">
      <w:pPr>
        <w:pStyle w:val="a5"/>
        <w:widowControl w:val="0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</w:t>
      </w:r>
      <w:r w:rsidRPr="00E57FF8">
        <w:rPr>
          <w:rStyle w:val="a6"/>
          <w:rFonts w:ascii="PT Astra Serif" w:hAnsi="PT Astra Serif"/>
          <w:b/>
          <w:sz w:val="28"/>
          <w:szCs w:val="28"/>
        </w:rPr>
        <w:t xml:space="preserve"> повседневной деятельности: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осуществлением расчётов потребности по всем видам первоочередного обеспечения эвакуируемого населения на период проведения эвакуационный мероприятий;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готовностью приёмных эвакуационных пунктов к всестороннему первоочередному обеспечению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на маршрутах пешей эвакуации;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подготовку предложений по совершенствованию организации планирования и осуществления всестороннего первоочередного жизнеобеспечения эвакуируемого населения. </w:t>
      </w:r>
    </w:p>
    <w:p w:rsidR="00B535DE" w:rsidRPr="00E57FF8" w:rsidRDefault="00B535DE" w:rsidP="00E57FF8">
      <w:pPr>
        <w:widowControl w:val="0"/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готовностью приёмных эвакуационных пунктов к первоочередному жизнеобеспечению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работы по уточнению состояния водных источников, систем водоснабжения, пунктов питания и торговли и их мощности;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работы по уточнению возможностей энергетического и топливного обеспечения, а также предоставления необходимых коммунально-бытовых услуг, медицинского обеспечения эвакуируемому населению;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и контроль подготовки спасательных служб гражданской обороны на предприятиях торговли и питания, коммунально-технического и медицинского обслуживания к первоочередному обеспечению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работы по уточнению численности эвакуируемого населения и его потребностей в продукции (услугах) первоочередного обеспечения;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работы по уточнению баз и складов, из которых будет осуществляться снабжение эвакуируемого населения, и объемов заложенной на них продукции;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подготовку докладов по подготовке к первоочередному обеспечению эвакуируемого населения в сложившейся обстановке;</w:t>
      </w:r>
    </w:p>
    <w:p w:rsidR="00B535DE" w:rsidRPr="00E57FF8" w:rsidRDefault="00B535DE" w:rsidP="00E57FF8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работы 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всесторонним обеспечением эвакуируемого населения в пунктах высадки, в местах малых и больших привалов на пеших маршрутах эвакуации;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готовностью приёмных эвакуационных пунктов к первоочередному жизнеобеспечению эвакуируемого населения и в местах размещения в безопасном районе;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подготовку докладов председателю Комиссии по вопросам организации первоочередного жизнеобеспечения эвакуируемого населения.</w:t>
      </w:r>
    </w:p>
    <w:p w:rsidR="00B535DE" w:rsidRDefault="00B535DE" w:rsidP="00B535DE">
      <w:pPr>
        <w:pStyle w:val="a5"/>
        <w:spacing w:after="0"/>
        <w:ind w:firstLine="720"/>
        <w:rPr>
          <w:rFonts w:ascii="PT Astra Serif" w:hAnsi="PT Astra Serif"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Функциональные обязанности </w:t>
      </w:r>
    </w:p>
    <w:p w:rsidR="00B535DE" w:rsidRDefault="00B535DE" w:rsidP="00B535DE">
      <w:pPr>
        <w:pStyle w:val="a5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старшего группы дорожного и транспортного обеспечения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b/>
          <w:bCs/>
          <w:iCs/>
          <w:sz w:val="28"/>
          <w:szCs w:val="28"/>
          <w:u w:val="single"/>
        </w:rPr>
      </w:pPr>
      <w:proofErr w:type="gramStart"/>
      <w:r w:rsidRPr="00E57FF8">
        <w:rPr>
          <w:rFonts w:ascii="PT Astra Serif" w:hAnsi="PT Astra Serif"/>
          <w:b/>
          <w:iCs/>
          <w:sz w:val="28"/>
          <w:szCs w:val="28"/>
        </w:rPr>
        <w:lastRenderedPageBreak/>
        <w:t>Старший</w:t>
      </w:r>
      <w:proofErr w:type="gramEnd"/>
      <w:r w:rsidRPr="00E57FF8">
        <w:rPr>
          <w:rFonts w:ascii="PT Astra Serif" w:hAnsi="PT Astra Serif"/>
          <w:b/>
          <w:iCs/>
          <w:sz w:val="28"/>
          <w:szCs w:val="28"/>
        </w:rPr>
        <w:t xml:space="preserve"> группы дорожного и транспортного обеспечения</w:t>
      </w:r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E57FF8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E57FF8">
        <w:rPr>
          <w:rFonts w:ascii="PT Astra Serif" w:hAnsi="PT Astra Serif"/>
          <w:iCs/>
          <w:sz w:val="28"/>
          <w:szCs w:val="28"/>
        </w:rPr>
        <w:t xml:space="preserve"> к</w:t>
      </w:r>
      <w:r w:rsidRPr="00E57FF8">
        <w:rPr>
          <w:rFonts w:ascii="PT Astra Serif" w:hAnsi="PT Astra Serif"/>
          <w:bCs/>
          <w:iCs/>
          <w:sz w:val="28"/>
          <w:szCs w:val="28"/>
        </w:rPr>
        <w:t>омиссии</w:t>
      </w:r>
      <w:r w:rsidRPr="00E57FF8">
        <w:rPr>
          <w:rFonts w:ascii="PT Astra Serif" w:hAnsi="PT Astra Serif"/>
          <w:iCs/>
          <w:sz w:val="28"/>
          <w:szCs w:val="28"/>
        </w:rPr>
        <w:t xml:space="preserve"> отвечает за осуществление транспортного обеспечения эвакуируемого населения, материальных и культурных ценностей.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дорожного и транспортного обеспечения подчиняется председателю Комиссии и работает под его руководством. Он отвечает за планирование и подготовку транспортных средств, маршрутов</w:t>
      </w:r>
      <w:r w:rsidRPr="00E57FF8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E57FF8">
        <w:rPr>
          <w:rFonts w:ascii="PT Astra Serif" w:hAnsi="PT Astra Serif"/>
          <w:iCs/>
          <w:sz w:val="28"/>
          <w:szCs w:val="28"/>
        </w:rPr>
        <w:t>эвакуации к проведению эвакуации населения, материальных и культурных ценностей.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На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старшего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дорожного и транспортного обеспечения возложено выполнение следующих обязанностей:</w:t>
      </w:r>
    </w:p>
    <w:p w:rsidR="00B535DE" w:rsidRPr="00E57FF8" w:rsidRDefault="00B535DE" w:rsidP="00E57FF8">
      <w:pPr>
        <w:pStyle w:val="a5"/>
        <w:widowControl w:val="0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 xml:space="preserve">При </w:t>
      </w:r>
      <w:r w:rsidRPr="00E57FF8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разработка и своевременное уточнение расчётов на автомобильный транспорт для проведения эвакуационных мероприятий;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осуществление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контроля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состоянием и готовностью автомобильного транспорта, выделяемого для проведения эвакуационных перевозок;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совместно с отделом по делам ГО и ЧС  и взаимодействию с правоохранительными органами Администрации муниципального образования, военным комиссариатом определение маршрутов эвакуации населения в населенные пункты (в соответствии с расчётами);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организация работы по планированию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выделения личного состава Государственной инспекции безопасности дорожного движения органа внутренних дел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 для регулирования дорожного движения и сопровождения автомобильных колонн на маршрутах эвакуации;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подготовка предложений по улучшению дорожного покрытия, дооборудованию (переоборудованию) мостов, организации объездных путей и переправ.</w:t>
      </w:r>
    </w:p>
    <w:p w:rsidR="00B535DE" w:rsidRPr="00E57FF8" w:rsidRDefault="00B535DE" w:rsidP="00E57FF8">
      <w:pPr>
        <w:widowControl w:val="0"/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организация работы по уточнению расчётов по выделению транспорта для эвакуационных перевозок;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организация работы по переоборудованию грузового транспорта (при необходимости) для вывоза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организация работ по подготовке к эвакуационным перевозкам всех видов транспортных средств, организация работы по уточнению графиков движения транспорта для вывоза населения из пунктов высадки;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уточнение маршрутов движения транспорта к местам высадки, посадки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подготовка предложений по вопросам транспортного и дорожного обеспечения.</w:t>
      </w:r>
    </w:p>
    <w:p w:rsidR="00B535DE" w:rsidRPr="00E57FF8" w:rsidRDefault="00B535DE" w:rsidP="00E57FF8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осуществление мероприятий по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контролю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инженерным оборудованием дорог и маршрутов пешей эвакуации.</w:t>
      </w:r>
    </w:p>
    <w:p w:rsidR="00B535DE" w:rsidRPr="00E57FF8" w:rsidRDefault="00B535DE" w:rsidP="00E57FF8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E57FF8" w:rsidRDefault="00B535DE" w:rsidP="00E57FF8">
      <w:pPr>
        <w:pStyle w:val="a5"/>
        <w:widowControl w:val="0"/>
        <w:tabs>
          <w:tab w:val="left" w:pos="180"/>
        </w:tabs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организация 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прибытием транспорта в пункты посадки и высадки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обеспечить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движением транспортных колонн по маршрутам эвакуации и прибытием их в пункты размещения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обеспечить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организацией технического обслуживания и </w:t>
      </w:r>
      <w:r w:rsidRPr="00E57FF8">
        <w:rPr>
          <w:rFonts w:ascii="PT Astra Serif" w:hAnsi="PT Astra Serif"/>
          <w:iCs/>
          <w:sz w:val="28"/>
          <w:szCs w:val="28"/>
        </w:rPr>
        <w:lastRenderedPageBreak/>
        <w:t>заправки транспортных средств;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совместно с органами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управления Государственной инспекции безопасности дорожного</w:t>
      </w:r>
      <w:r w:rsidR="00E57FF8">
        <w:rPr>
          <w:rFonts w:ascii="PT Astra Serif" w:hAnsi="PT Astra Serif"/>
          <w:iCs/>
          <w:sz w:val="28"/>
          <w:szCs w:val="28"/>
        </w:rPr>
        <w:t xml:space="preserve"> движения органа внутренних дел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обеспечить регулирование движения и сопровождения эвакуационных колонн по установленным маршрутам;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организовать работу по техническому обслуживанию техники и своевременному обеспечению горюче-смазочными материалами;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организовать работу по устранению нарушения дорожного покрытия, ремонту мостов, а при необходимости – наведению переправ и оборудованию объездных путей;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обеспечить подготовку предложений по вопросам транспортного обеспечения в сложившейся обстановке.</w:t>
      </w:r>
    </w:p>
    <w:p w:rsidR="00B535DE" w:rsidRDefault="00B535DE" w:rsidP="00B535DE">
      <w:pPr>
        <w:pStyle w:val="a5"/>
        <w:spacing w:after="0"/>
        <w:ind w:firstLine="720"/>
        <w:rPr>
          <w:rFonts w:ascii="PT Astra Serif" w:hAnsi="PT Astra Serif"/>
          <w:i/>
          <w:iCs/>
          <w:sz w:val="28"/>
          <w:szCs w:val="28"/>
        </w:rPr>
      </w:pPr>
    </w:p>
    <w:p w:rsidR="00B535DE" w:rsidRPr="00E57FF8" w:rsidRDefault="00B535DE" w:rsidP="00E57FF8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57FF8">
        <w:rPr>
          <w:rFonts w:ascii="PT Astra Serif" w:hAnsi="PT Astra Serif"/>
          <w:b/>
          <w:bCs/>
          <w:iCs/>
          <w:sz w:val="28"/>
          <w:szCs w:val="28"/>
        </w:rPr>
        <w:t>Функциональные обязанности</w:t>
      </w:r>
    </w:p>
    <w:p w:rsidR="00B535DE" w:rsidRPr="00E57FF8" w:rsidRDefault="00B535DE" w:rsidP="00E57FF8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57FF8">
        <w:rPr>
          <w:rFonts w:ascii="PT Astra Serif" w:hAnsi="PT Astra Serif"/>
          <w:b/>
          <w:bCs/>
          <w:iCs/>
          <w:sz w:val="28"/>
          <w:szCs w:val="28"/>
        </w:rPr>
        <w:t>старшего группы учёта эвакуируемого населения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b/>
          <w:bCs/>
          <w:iCs/>
          <w:sz w:val="28"/>
          <w:szCs w:val="28"/>
        </w:rPr>
        <w:t>Старший группы учета эвакуируемого населения</w:t>
      </w:r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E57FF8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E57FF8">
        <w:rPr>
          <w:rFonts w:ascii="PT Astra Serif" w:hAnsi="PT Astra Serif"/>
          <w:iCs/>
          <w:sz w:val="28"/>
          <w:szCs w:val="28"/>
        </w:rPr>
        <w:t xml:space="preserve"> комиссии отвечает за сбор и постоянную корректировку данных о численности всех категорий населения, подлежащих размещению на территории муниципального образования, сбор, обобщение, анализ и представление информации о ходе эвакуационных мероприятий председателю Комиссии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учёта эвакуируемого населения подчиняется председателю Комиссии и работает под его непосредственным руководством.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На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старшего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учёта эвакуируемого населения возложено выполнение следующих обязанностей:</w:t>
      </w:r>
    </w:p>
    <w:p w:rsidR="00B535DE" w:rsidRPr="00E57FF8" w:rsidRDefault="00B535DE" w:rsidP="00E57FF8">
      <w:pPr>
        <w:pStyle w:val="a5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 xml:space="preserve">При </w:t>
      </w:r>
      <w:r w:rsidRPr="00E57FF8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организация работы по сбору и уточнению информации о численности населения, подлежащего размещению на территории муниципального образования;</w:t>
      </w:r>
    </w:p>
    <w:p w:rsidR="00B535DE" w:rsidRPr="00E57FF8" w:rsidRDefault="00E57FF8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организация</w:t>
      </w:r>
      <w:r w:rsidR="00B535DE" w:rsidRPr="00E57FF8">
        <w:rPr>
          <w:rFonts w:ascii="PT Astra Serif" w:hAnsi="PT Astra Serif"/>
          <w:iCs/>
          <w:sz w:val="28"/>
          <w:szCs w:val="28"/>
        </w:rPr>
        <w:t xml:space="preserve"> сельских поселений по вопросам размещения эвакуируемого населения в населенных пунктах;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подготовка предложений по совершенствованию учёта эвакуируемого населения.</w:t>
      </w:r>
    </w:p>
    <w:p w:rsidR="00B535DE" w:rsidRPr="00E57FF8" w:rsidRDefault="00B535DE" w:rsidP="00E57FF8">
      <w:pPr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сбор, обобщение и анализ информации по вопросам численности, прибывающего эвакуируемого населения, подготовка докладов председателю Комиссии;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доведение до сведения населения информации о сложившейся обстановке;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организация работы по уточнению категорий, прибывающего эвакуируемого населения;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информационное обеспечение работы Комиссии.</w:t>
      </w:r>
    </w:p>
    <w:p w:rsidR="00B535DE" w:rsidRPr="00E57FF8" w:rsidRDefault="00B535DE" w:rsidP="00E57FF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доведение до населения информации о начале эвакуации, правил проведения эвакуации и порядка действий; 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lastRenderedPageBreak/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ходом прибытия и учёт эвакуируемого населения на  приёмных эвакуационных пунктах;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сбор информации о ходе выдвижения, перемещения эвакуационных колонн по маршрутам  эвакуации и прибытии на приёмные эвакуационные пункты;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доведение эвакуируемому населению информации о сложившейся обстановке, а также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о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изменениях в ходе проведения эвакуационных мероприятий;</w:t>
      </w:r>
    </w:p>
    <w:p w:rsidR="00B535DE" w:rsidRPr="00E57FF8" w:rsidRDefault="00B535DE" w:rsidP="00E57FF8">
      <w:pPr>
        <w:pStyle w:val="a5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подготовка докладов председателю Комиссии о проделанной работе.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E57FF8" w:rsidRDefault="00B535DE" w:rsidP="00E57FF8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Функциональные обязанности </w:t>
      </w:r>
      <w:r w:rsidR="00E57FF8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bCs/>
          <w:iCs/>
          <w:sz w:val="28"/>
          <w:szCs w:val="28"/>
        </w:rPr>
        <w:t>старшего</w:t>
      </w:r>
      <w:proofErr w:type="gramEnd"/>
      <w:r>
        <w:rPr>
          <w:rFonts w:ascii="PT Astra Serif" w:hAnsi="PT Astra Serif"/>
          <w:b/>
          <w:bCs/>
          <w:iCs/>
          <w:sz w:val="28"/>
          <w:szCs w:val="28"/>
        </w:rPr>
        <w:t xml:space="preserve"> группы организации </w:t>
      </w:r>
    </w:p>
    <w:p w:rsidR="00B535DE" w:rsidRPr="00E57FF8" w:rsidRDefault="00B535DE" w:rsidP="00E57FF8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размещения </w:t>
      </w:r>
      <w:r w:rsidR="00E57FF8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>эвакуируемого населения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</w:p>
    <w:p w:rsidR="00B535DE" w:rsidRDefault="00B535DE" w:rsidP="00B535DE">
      <w:pPr>
        <w:pStyle w:val="a5"/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b/>
          <w:iCs/>
          <w:sz w:val="28"/>
          <w:szCs w:val="28"/>
        </w:rPr>
        <w:t>Старший группы организации размещения эвакуируемого населения</w:t>
      </w:r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E57FF8">
        <w:rPr>
          <w:rFonts w:ascii="PT Astra Serif" w:hAnsi="PT Astra Serif"/>
          <w:bCs/>
          <w:iCs/>
          <w:sz w:val="28"/>
          <w:szCs w:val="28"/>
        </w:rPr>
        <w:t>эвакоприёмной</w:t>
      </w:r>
      <w:proofErr w:type="spellEnd"/>
      <w:r w:rsidRPr="00E57FF8">
        <w:rPr>
          <w:rFonts w:ascii="PT Astra Serif" w:hAnsi="PT Astra Serif"/>
          <w:iCs/>
          <w:sz w:val="28"/>
          <w:szCs w:val="28"/>
        </w:rPr>
        <w:t xml:space="preserve"> комиссии муниципального образования отвечает за планирование размещения эвакуируемого населения, сбор, обобщение и представление сведений о прибытии и размещении эвакуируемого населения на территории муниципального образования.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организации размещения эвакуируемого населения подчиняется председателю Комиссии и работает под его руководством, отвечает за подготовку населенных пунктов муниципального образования к размещению эвакуируемого населения.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На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старшего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организации размещения эвакуируемого населения возложено выполнение следующих обязанностей:</w:t>
      </w:r>
    </w:p>
    <w:p w:rsidR="00B535DE" w:rsidRPr="00E57FF8" w:rsidRDefault="00B535DE" w:rsidP="00E57FF8">
      <w:pPr>
        <w:pStyle w:val="a5"/>
        <w:widowControl w:val="0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 xml:space="preserve">При </w:t>
      </w:r>
      <w:r w:rsidRPr="00E57FF8">
        <w:rPr>
          <w:rStyle w:val="a6"/>
          <w:rFonts w:ascii="PT Astra Serif" w:hAnsi="PT Astra Serif"/>
          <w:b/>
          <w:sz w:val="28"/>
          <w:szCs w:val="28"/>
        </w:rPr>
        <w:t>повседневной деятельности: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участие в разработке плана эвакуационных мероприятий (на карте) с пояснительной запиской и приложениями к ней в муниципальном образовании;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участие в проверках готовности эвакуационных органов и спасательных служб гражданской обороны к приёму и размещению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совместно с отделом по делам ГО, ЧС  и взаимодействию с правоохранительными органами  Администрации муниципального образования и  сельских поселений планирование использования общественных зданий для размещения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осуществление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контроля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состоянием общественных зданий и сооружений, запланированных для размещения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разработка предложений по совершенствованию вопросов размещения эвакуируемого населения.</w:t>
      </w:r>
    </w:p>
    <w:p w:rsidR="00B535DE" w:rsidRPr="00E57FF8" w:rsidRDefault="00B535DE" w:rsidP="00E57FF8">
      <w:pPr>
        <w:widowControl w:val="0"/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участвовать в уточнении плана эвакуационных мероприятий (на карте) с пояснительной запиской и приложениями к ней </w:t>
      </w:r>
      <w:r w:rsidR="00E57FF8">
        <w:rPr>
          <w:rFonts w:ascii="PT Astra Serif" w:hAnsi="PT Astra Serif"/>
          <w:iCs/>
          <w:sz w:val="28"/>
          <w:szCs w:val="28"/>
        </w:rPr>
        <w:t xml:space="preserve">в </w:t>
      </w:r>
      <w:r w:rsidRPr="00E57FF8">
        <w:rPr>
          <w:rFonts w:ascii="PT Astra Serif" w:hAnsi="PT Astra Serif"/>
          <w:iCs/>
          <w:sz w:val="28"/>
          <w:szCs w:val="28"/>
        </w:rPr>
        <w:t>муниципальном образовании;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ходом приведения в готовность эвакуационных органов к выполнению задач по приёму и размещения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ходом приведения в готовность зданий, жилых </w:t>
      </w:r>
      <w:r w:rsidRPr="00E57FF8">
        <w:rPr>
          <w:rFonts w:ascii="PT Astra Serif" w:hAnsi="PT Astra Serif"/>
          <w:iCs/>
          <w:sz w:val="28"/>
          <w:szCs w:val="28"/>
        </w:rPr>
        <w:lastRenderedPageBreak/>
        <w:t>помещений к приему и размещению эвакуируемого населения.</w:t>
      </w:r>
    </w:p>
    <w:p w:rsidR="00B535DE" w:rsidRPr="00E57FF8" w:rsidRDefault="00B535DE" w:rsidP="00E57FF8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осуществлять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прибытием эвакуируемого населения на приёмные эвакуационные пункты и его размещение;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координировать работу приёмных эвакуационных пунктов по приёму и размещению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осуществлять сбор и обобщение поступающей информации о ходе прибытия и размещения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осуществлять подготовку докладов о выполненных мероприятиях по приёму и размещению эвакуируемого населения;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обеспечить подготовку предложений по внесению корректировок, изменений и дополнений в план эвакуационных мероприятий (на карте) с пояснительной запиской и приложениями к ней муниципального образования.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bCs/>
          <w:i/>
          <w:iCs/>
          <w:sz w:val="28"/>
          <w:szCs w:val="28"/>
        </w:rPr>
      </w:pP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Функциональные обязанности 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старшего группы приёма и размещения </w:t>
      </w:r>
      <w:proofErr w:type="gramStart"/>
      <w:r>
        <w:rPr>
          <w:rFonts w:ascii="PT Astra Serif" w:hAnsi="PT Astra Serif"/>
          <w:b/>
          <w:bCs/>
          <w:iCs/>
          <w:sz w:val="28"/>
          <w:szCs w:val="28"/>
        </w:rPr>
        <w:t>материальных</w:t>
      </w:r>
      <w:proofErr w:type="gramEnd"/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и культурных ценностей </w:t>
      </w:r>
    </w:p>
    <w:p w:rsidR="00B535DE" w:rsidRDefault="00B535DE" w:rsidP="00B535DE">
      <w:pPr>
        <w:pStyle w:val="a5"/>
        <w:spacing w:after="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b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b/>
          <w:iCs/>
          <w:sz w:val="28"/>
          <w:szCs w:val="28"/>
        </w:rPr>
        <w:t xml:space="preserve"> группы приёма и размещения материальных и культурных ценностей</w:t>
      </w:r>
      <w:r w:rsidRPr="00E57FF8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E57FF8">
        <w:rPr>
          <w:rFonts w:ascii="PT Astra Serif" w:hAnsi="PT Astra Serif"/>
          <w:iCs/>
          <w:sz w:val="28"/>
          <w:szCs w:val="28"/>
        </w:rPr>
        <w:t>эвакоприёмной</w:t>
      </w:r>
      <w:proofErr w:type="spellEnd"/>
      <w:r w:rsidRPr="00E57FF8">
        <w:rPr>
          <w:rFonts w:ascii="PT Astra Serif" w:hAnsi="PT Astra Serif"/>
          <w:iCs/>
          <w:sz w:val="28"/>
          <w:szCs w:val="28"/>
        </w:rPr>
        <w:t xml:space="preserve"> комиссии отвечает за организацию приёма, доставки к местам размещения и обеспечения сохранности, прибывающих по эвакуации материальных и культурных ценностей.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t>Старший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группы приема и размещения материальных и культурных ценностей подчиняется председателю Комиссии и работает под его руководством. Он отвечает за ведение приёма и размещения материальных и культурных ценностей, эвакуированных в безопасный район.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На него возложено исполнение следующих обязанностей: </w:t>
      </w:r>
    </w:p>
    <w:p w:rsidR="00B535DE" w:rsidRPr="00E57FF8" w:rsidRDefault="00B535DE" w:rsidP="00E57FF8">
      <w:pPr>
        <w:pStyle w:val="a5"/>
        <w:widowControl w:val="0"/>
        <w:tabs>
          <w:tab w:val="left" w:pos="1023"/>
        </w:tabs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</w:t>
      </w:r>
      <w:r w:rsidRPr="00E57FF8">
        <w:rPr>
          <w:rStyle w:val="a6"/>
          <w:rFonts w:ascii="PT Astra Serif" w:hAnsi="PT Astra Serif"/>
          <w:b/>
          <w:sz w:val="28"/>
          <w:szCs w:val="28"/>
        </w:rPr>
        <w:t xml:space="preserve"> повседневной деятельности: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организацию учёта планируемых к приёму материальных и культурных ценностей на территории муниципального образования;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и контроль за планированием в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городском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>, сельских поселениях мест размещения (складов) материальных и культурных ценностей;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разработку совместно с автомобильной спасательной службой гражданской обороны расчётов на выделение транспорта для вывоза материальных ценностей со станции разгрузки (при необходимости);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разработку совместно с органом внутренних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дел  плана выделения личного состава органа внутренних дел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для организации охраны материальных и культурных ценностей в местах выгрузки;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подготовку предложений по совершенствованию организации планирования и проведения эвакуации материальных и культурных ценностей;</w:t>
      </w:r>
    </w:p>
    <w:p w:rsidR="00B535DE" w:rsidRPr="00E57FF8" w:rsidRDefault="00B535DE" w:rsidP="00E57FF8">
      <w:pPr>
        <w:widowControl w:val="0"/>
        <w:ind w:firstLine="709"/>
        <w:jc w:val="both"/>
        <w:rPr>
          <w:rStyle w:val="a6"/>
          <w:rFonts w:ascii="PT Astra Serif" w:hAnsi="PT Astra Serif"/>
          <w:b/>
          <w:i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выполнении мероприятий по гражданской обороне: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bCs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корректировка совместно с автомобильной спасательной службой гражданской обороны муниципального образования расчётов на выделение транспорта для вывоза материальных и культурных ценностей со станции разгрузки;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57FF8">
        <w:rPr>
          <w:rFonts w:ascii="PT Astra Serif" w:hAnsi="PT Astra Serif"/>
          <w:iCs/>
          <w:sz w:val="28"/>
          <w:szCs w:val="28"/>
        </w:rPr>
        <w:lastRenderedPageBreak/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подготовкой к приёму и размещению материальных и культурных ценностей, организацией охраны мест выгрузки и размещения;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корректировку совместно с органом внутренних  расчётов на выделение транспорта для организации охраны мест выгрузки материальных и культурных ценностей;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подготовку предложений по эвакуации материальных и культурных ценностей в сложившейся обстановке.</w:t>
      </w:r>
    </w:p>
    <w:p w:rsidR="00B535DE" w:rsidRPr="00E57FF8" w:rsidRDefault="00B535DE" w:rsidP="00E57FF8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7FF8">
        <w:rPr>
          <w:rFonts w:ascii="PT Astra Serif" w:hAnsi="PT Astra Serif"/>
          <w:b/>
          <w:sz w:val="28"/>
          <w:szCs w:val="28"/>
        </w:rPr>
        <w:t>При проведении эвакуации: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поставкой транспорта к местам погрузки материальных и культурных ценностей;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и </w:t>
      </w:r>
      <w:proofErr w:type="gramStart"/>
      <w:r w:rsidRPr="00E57FF8">
        <w:rPr>
          <w:rFonts w:ascii="PT Astra Serif" w:hAnsi="PT Astra Serif"/>
          <w:iCs/>
          <w:sz w:val="28"/>
          <w:szCs w:val="28"/>
        </w:rPr>
        <w:t>контроль за</w:t>
      </w:r>
      <w:proofErr w:type="gramEnd"/>
      <w:r w:rsidRPr="00E57FF8">
        <w:rPr>
          <w:rFonts w:ascii="PT Astra Serif" w:hAnsi="PT Astra Serif"/>
          <w:iCs/>
          <w:sz w:val="28"/>
          <w:szCs w:val="28"/>
        </w:rPr>
        <w:t xml:space="preserve"> построением и выдвижением транспортных колонн по маршрутам эвакуации;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сбор и обобщение информации о прибытии эвакуационных колонн к местам разгрузки и размещении материальных и культурных ценностей;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 xml:space="preserve">организацию и контроль работы по охране мест погрузки, сопровождению на маршрутах эвакуации и охране мест выгрузки материальных и культурных ценностей; </w:t>
      </w:r>
    </w:p>
    <w:p w:rsidR="00B535DE" w:rsidRPr="00E57FF8" w:rsidRDefault="00B535DE" w:rsidP="00E57FF8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57FF8">
        <w:rPr>
          <w:rFonts w:ascii="PT Astra Serif" w:hAnsi="PT Astra Serif"/>
          <w:iCs/>
          <w:sz w:val="28"/>
          <w:szCs w:val="28"/>
        </w:rPr>
        <w:t>подготовку докладов председателю Комиссии о ходе эвакуации материальных и культурных ценностей.</w:t>
      </w:r>
    </w:p>
    <w:p w:rsidR="00B535DE" w:rsidRDefault="00E57FF8" w:rsidP="00B535DE">
      <w:pPr>
        <w:pStyle w:val="a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iCs/>
          <w:sz w:val="28"/>
          <w:szCs w:val="28"/>
        </w:rPr>
        <w:t>_______</w:t>
      </w:r>
      <w:bookmarkStart w:id="0" w:name="_GoBack"/>
      <w:bookmarkEnd w:id="0"/>
      <w:r w:rsidR="00B535DE">
        <w:rPr>
          <w:rFonts w:ascii="PT Astra Serif" w:hAnsi="PT Astra Serif"/>
          <w:i/>
          <w:iCs/>
          <w:sz w:val="28"/>
          <w:szCs w:val="28"/>
        </w:rPr>
        <w:t>___</w:t>
      </w:r>
    </w:p>
    <w:p w:rsidR="00B535DE" w:rsidRDefault="00B535DE" w:rsidP="00B535DE">
      <w:pPr>
        <w:shd w:val="clear" w:color="auto" w:fill="FFFFFF"/>
        <w:ind w:firstLine="697"/>
        <w:jc w:val="both"/>
        <w:rPr>
          <w:rFonts w:ascii="PT Astra Serif" w:hAnsi="PT Astra Serif"/>
          <w:bCs/>
          <w:color w:val="000000"/>
          <w:spacing w:val="18"/>
          <w:w w:val="101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B535DE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80" w:rsidRDefault="00A64C80">
      <w:r>
        <w:separator/>
      </w:r>
    </w:p>
  </w:endnote>
  <w:endnote w:type="continuationSeparator" w:id="0">
    <w:p w:rsidR="00A64C80" w:rsidRDefault="00A6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80" w:rsidRDefault="00A64C80">
      <w:r>
        <w:separator/>
      </w:r>
    </w:p>
  </w:footnote>
  <w:footnote w:type="continuationSeparator" w:id="0">
    <w:p w:rsidR="00A64C80" w:rsidRDefault="00A6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F8">
          <w:rPr>
            <w:noProof/>
          </w:rPr>
          <w:t>17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C80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5DE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57FF8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uiPriority w:val="99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uiPriority w:val="99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B535D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uiPriority w:val="99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uiPriority w:val="99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B535D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3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B152-76E2-4BEF-8099-317BD32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2023-12-13T05:29:00Z</cp:lastPrinted>
  <dcterms:created xsi:type="dcterms:W3CDTF">2021-09-16T13:51:00Z</dcterms:created>
  <dcterms:modified xsi:type="dcterms:W3CDTF">2024-02-27T06:04:00Z</dcterms:modified>
</cp:coreProperties>
</file>