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263C17" w:rsidP="00263C17">
            <w:pPr>
              <w:pStyle w:val="1"/>
              <w:rPr>
                <w:rFonts w:ascii="PT Astra Serif" w:hAnsi="PT Astra Serif"/>
                <w:szCs w:val="40"/>
              </w:rPr>
            </w:pPr>
            <w:r>
              <w:rPr>
                <w:rFonts w:ascii="PT Astra Serif" w:hAnsi="PT Astra Serif"/>
                <w:szCs w:val="40"/>
              </w:rPr>
              <w:t>П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4C69BC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Л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Е </w:t>
            </w:r>
            <w:r w:rsidR="007C39FE" w:rsidRPr="00C42D02">
              <w:rPr>
                <w:rFonts w:ascii="PT Astra Serif" w:hAnsi="PT Astra Serif"/>
                <w:szCs w:val="40"/>
              </w:rPr>
              <w:t>Н И Е</w:t>
            </w:r>
          </w:p>
        </w:tc>
      </w:tr>
    </w:tbl>
    <w:p w:rsidR="00DB17A4" w:rsidRPr="00B4276D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B06716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DF3AF6" w:rsidRPr="00167477" w:rsidRDefault="00DF3AF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B05DCF" w:rsidRPr="00167477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E260C5" w:rsidRDefault="00E260C5" w:rsidP="00E260C5">
      <w:pPr>
        <w:tabs>
          <w:tab w:val="left" w:pos="3560"/>
          <w:tab w:val="center" w:pos="4819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4132A0">
        <w:rPr>
          <w:rFonts w:ascii="PT Astra Serif" w:hAnsi="PT Astra Serif"/>
          <w:b/>
          <w:bCs/>
          <w:sz w:val="28"/>
          <w:szCs w:val="28"/>
        </w:rPr>
        <w:t xml:space="preserve">О </w:t>
      </w:r>
      <w:r>
        <w:rPr>
          <w:rFonts w:ascii="PT Astra Serif" w:hAnsi="PT Astra Serif"/>
          <w:b/>
          <w:bCs/>
          <w:sz w:val="28"/>
          <w:szCs w:val="28"/>
        </w:rPr>
        <w:t>комиссии по вопросам защиты прав потребителей</w:t>
      </w:r>
      <w:r w:rsidRPr="004132A0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>на территории</w:t>
      </w:r>
      <w:r w:rsidRPr="004132A0">
        <w:rPr>
          <w:rFonts w:ascii="PT Astra Serif" w:hAnsi="PT Astra Serif"/>
          <w:b/>
          <w:bCs/>
          <w:sz w:val="28"/>
          <w:szCs w:val="28"/>
        </w:rPr>
        <w:t xml:space="preserve"> муниципально</w:t>
      </w:r>
      <w:r>
        <w:rPr>
          <w:rFonts w:ascii="PT Astra Serif" w:hAnsi="PT Astra Serif"/>
          <w:b/>
          <w:bCs/>
          <w:sz w:val="28"/>
          <w:szCs w:val="28"/>
        </w:rPr>
        <w:t>го</w:t>
      </w:r>
      <w:r w:rsidRPr="004132A0">
        <w:rPr>
          <w:rFonts w:ascii="PT Astra Serif" w:hAnsi="PT Astra Serif"/>
          <w:b/>
          <w:bCs/>
          <w:sz w:val="28"/>
          <w:szCs w:val="28"/>
        </w:rPr>
        <w:t xml:space="preserve"> образовани</w:t>
      </w:r>
      <w:r>
        <w:rPr>
          <w:rFonts w:ascii="PT Astra Serif" w:hAnsi="PT Astra Serif"/>
          <w:b/>
          <w:bCs/>
          <w:sz w:val="28"/>
          <w:szCs w:val="28"/>
        </w:rPr>
        <w:t>я</w:t>
      </w:r>
      <w:r w:rsidRPr="004132A0">
        <w:rPr>
          <w:rFonts w:ascii="PT Astra Serif" w:hAnsi="PT Astra Serif"/>
          <w:b/>
          <w:bCs/>
          <w:sz w:val="28"/>
          <w:szCs w:val="28"/>
        </w:rPr>
        <w:t xml:space="preserve"> «Радищевский район» </w:t>
      </w:r>
    </w:p>
    <w:p w:rsidR="00E260C5" w:rsidRPr="004132A0" w:rsidRDefault="00E260C5" w:rsidP="00E260C5">
      <w:pPr>
        <w:tabs>
          <w:tab w:val="left" w:pos="3560"/>
          <w:tab w:val="center" w:pos="4819"/>
        </w:tabs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  <w:sz w:val="28"/>
          <w:szCs w:val="28"/>
        </w:rPr>
        <w:t>Ульяновской области</w:t>
      </w:r>
    </w:p>
    <w:p w:rsidR="00E260C5" w:rsidRDefault="00E260C5" w:rsidP="00E260C5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E260C5" w:rsidRPr="00E260C5" w:rsidRDefault="00E260C5" w:rsidP="00E260C5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4132A0">
        <w:rPr>
          <w:rFonts w:ascii="PT Astra Serif" w:hAnsi="PT Astra Serif"/>
          <w:b w:val="0"/>
          <w:sz w:val="28"/>
          <w:szCs w:val="28"/>
        </w:rPr>
        <w:t xml:space="preserve">В соответствии с </w:t>
      </w:r>
      <w:r w:rsidRPr="00E260C5">
        <w:rPr>
          <w:rFonts w:ascii="PT Astra Serif" w:hAnsi="PT Astra Serif"/>
          <w:b w:val="0"/>
          <w:sz w:val="28"/>
          <w:szCs w:val="28"/>
        </w:rPr>
        <w:t xml:space="preserve">федеральным </w:t>
      </w:r>
      <w:hyperlink r:id="rId9" w:history="1">
        <w:r w:rsidRPr="00E260C5">
          <w:rPr>
            <w:rStyle w:val="a8"/>
            <w:rFonts w:ascii="PT Astra Serif" w:hAnsi="PT Astra Serif"/>
            <w:b w:val="0"/>
            <w:color w:val="000000"/>
            <w:sz w:val="28"/>
            <w:szCs w:val="28"/>
            <w:u w:val="none"/>
          </w:rPr>
          <w:t>законом</w:t>
        </w:r>
      </w:hyperlink>
      <w:r w:rsidRPr="00E260C5">
        <w:rPr>
          <w:rFonts w:ascii="PT Astra Serif" w:hAnsi="PT Astra Serif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Законом Российской Федерации от 07.02.1992 № 2300-1 </w:t>
      </w:r>
      <w:r>
        <w:rPr>
          <w:rFonts w:ascii="PT Astra Serif" w:hAnsi="PT Astra Serif"/>
          <w:b w:val="0"/>
          <w:sz w:val="28"/>
          <w:szCs w:val="28"/>
        </w:rPr>
        <w:t xml:space="preserve">                             </w:t>
      </w:r>
      <w:r w:rsidRPr="00E260C5">
        <w:rPr>
          <w:rFonts w:ascii="PT Astra Serif" w:hAnsi="PT Astra Serif"/>
          <w:b w:val="0"/>
          <w:sz w:val="28"/>
          <w:szCs w:val="28"/>
        </w:rPr>
        <w:t>«О защите прав потребителей», в целях осуществления мероприятий по реализации, обеспечению и защите прав потребителей,</w:t>
      </w:r>
      <w:r w:rsidRPr="00E260C5">
        <w:rPr>
          <w:b w:val="0"/>
        </w:rPr>
        <w:t xml:space="preserve"> </w:t>
      </w:r>
      <w:r w:rsidRPr="00E260C5">
        <w:rPr>
          <w:rFonts w:ascii="PT Astra Serif" w:hAnsi="PT Astra Serif"/>
          <w:b w:val="0"/>
          <w:sz w:val="28"/>
          <w:szCs w:val="28"/>
        </w:rPr>
        <w:t>Администрация муниципального образования «Радищевский район» Ульяновской области</w:t>
      </w:r>
      <w:r>
        <w:rPr>
          <w:rFonts w:ascii="PT Astra Serif" w:hAnsi="PT Astra Serif"/>
          <w:b w:val="0"/>
          <w:sz w:val="28"/>
          <w:szCs w:val="28"/>
        </w:rPr>
        <w:t xml:space="preserve">                        </w:t>
      </w:r>
      <w:r w:rsidRPr="00E260C5">
        <w:rPr>
          <w:rFonts w:ascii="PT Astra Serif" w:hAnsi="PT Astra Serif"/>
          <w:b w:val="0"/>
          <w:sz w:val="28"/>
          <w:szCs w:val="28"/>
        </w:rPr>
        <w:t xml:space="preserve"> </w:t>
      </w:r>
      <w:proofErr w:type="gramStart"/>
      <w:r w:rsidRPr="00E260C5">
        <w:rPr>
          <w:rFonts w:ascii="PT Astra Serif" w:hAnsi="PT Astra Serif"/>
          <w:b w:val="0"/>
          <w:sz w:val="28"/>
          <w:szCs w:val="28"/>
        </w:rPr>
        <w:t>п</w:t>
      </w:r>
      <w:proofErr w:type="gramEnd"/>
      <w:r w:rsidRPr="00E260C5">
        <w:rPr>
          <w:rFonts w:ascii="PT Astra Serif" w:hAnsi="PT Astra Serif"/>
          <w:b w:val="0"/>
          <w:sz w:val="28"/>
          <w:szCs w:val="28"/>
        </w:rPr>
        <w:t xml:space="preserve"> о с т а н о в л я е т:</w:t>
      </w:r>
    </w:p>
    <w:p w:rsidR="00E260C5" w:rsidRPr="00E260C5" w:rsidRDefault="00E260C5" w:rsidP="00E260C5">
      <w:pPr>
        <w:tabs>
          <w:tab w:val="left" w:pos="3560"/>
          <w:tab w:val="center" w:pos="4819"/>
        </w:tabs>
        <w:ind w:firstLine="709"/>
        <w:jc w:val="both"/>
        <w:rPr>
          <w:rFonts w:ascii="PT Astra Serif" w:hAnsi="PT Astra Serif"/>
          <w:bCs/>
        </w:rPr>
      </w:pPr>
      <w:r w:rsidRPr="00E260C5">
        <w:rPr>
          <w:rFonts w:ascii="PT Astra Serif" w:hAnsi="PT Astra Serif"/>
          <w:sz w:val="28"/>
          <w:szCs w:val="28"/>
        </w:rPr>
        <w:t xml:space="preserve">1. Создать </w:t>
      </w:r>
      <w:r w:rsidRPr="00E260C5">
        <w:rPr>
          <w:rFonts w:ascii="PT Astra Serif" w:hAnsi="PT Astra Serif"/>
          <w:bCs/>
          <w:sz w:val="28"/>
          <w:szCs w:val="28"/>
        </w:rPr>
        <w:t xml:space="preserve">комиссию по вопросам защиты прав потребителей на территории муниципального образования «Радищевский район» Ульяновской области </w:t>
      </w:r>
      <w:r w:rsidRPr="00E260C5">
        <w:rPr>
          <w:rFonts w:ascii="PT Astra Serif" w:hAnsi="PT Astra Serif"/>
          <w:sz w:val="28"/>
          <w:szCs w:val="28"/>
        </w:rPr>
        <w:t xml:space="preserve"> (далее – комиссия).</w:t>
      </w:r>
    </w:p>
    <w:p w:rsidR="00E260C5" w:rsidRPr="00E260C5" w:rsidRDefault="00E260C5" w:rsidP="00E260C5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E260C5">
        <w:rPr>
          <w:rFonts w:ascii="PT Astra Serif" w:hAnsi="PT Astra Serif"/>
          <w:b w:val="0"/>
          <w:sz w:val="28"/>
          <w:szCs w:val="28"/>
        </w:rPr>
        <w:t>2. Утвердить Положение о комиссии (прилагается).</w:t>
      </w:r>
    </w:p>
    <w:p w:rsidR="00E260C5" w:rsidRPr="00E260C5" w:rsidRDefault="00E260C5" w:rsidP="00E260C5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E260C5">
        <w:rPr>
          <w:rFonts w:ascii="PT Astra Serif" w:hAnsi="PT Astra Serif"/>
          <w:b w:val="0"/>
          <w:sz w:val="28"/>
          <w:szCs w:val="28"/>
        </w:rPr>
        <w:t>3. Признать утратившими силу:</w:t>
      </w:r>
    </w:p>
    <w:p w:rsidR="00E260C5" w:rsidRPr="00E260C5" w:rsidRDefault="00E260C5" w:rsidP="00E260C5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E260C5">
        <w:rPr>
          <w:rFonts w:ascii="PT Astra Serif" w:hAnsi="PT Astra Serif"/>
          <w:b w:val="0"/>
          <w:sz w:val="28"/>
          <w:szCs w:val="28"/>
        </w:rPr>
        <w:t>постановление Администрации муниципального образования «Радищевский район» Ульяновской области от 28.05.2019 № 344 «О комиссии при Администрации муниципального образования «Радищевский район» Ульяновской области по вопросам защиты прав потребителей»;</w:t>
      </w:r>
    </w:p>
    <w:p w:rsidR="00E260C5" w:rsidRPr="00E260C5" w:rsidRDefault="00E260C5" w:rsidP="00E260C5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E260C5">
        <w:rPr>
          <w:rFonts w:ascii="PT Astra Serif" w:hAnsi="PT Astra Serif"/>
          <w:b w:val="0"/>
          <w:sz w:val="28"/>
          <w:szCs w:val="28"/>
        </w:rPr>
        <w:t>постановление Администрации муниципального образования «Радищевский район» Ульяновской области от 30.09.2021 № 603 «Об утверждении состава комиссии при Администрации муниципального образования «Радищевский район» Ульяновской области по вопросам защиты прав потребителей»</w:t>
      </w:r>
      <w:r>
        <w:rPr>
          <w:rFonts w:ascii="PT Astra Serif" w:hAnsi="PT Astra Serif"/>
          <w:b w:val="0"/>
          <w:sz w:val="28"/>
          <w:szCs w:val="28"/>
        </w:rPr>
        <w:t>.</w:t>
      </w:r>
    </w:p>
    <w:p w:rsidR="00E260C5" w:rsidRPr="00E260C5" w:rsidRDefault="00E260C5" w:rsidP="00E260C5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E260C5">
        <w:rPr>
          <w:rFonts w:ascii="PT Astra Serif" w:hAnsi="PT Astra Serif"/>
          <w:b w:val="0"/>
          <w:sz w:val="28"/>
          <w:szCs w:val="28"/>
        </w:rPr>
        <w:t>4. Настоящее постановление вступает в силу на следующий день после дня его официального опубликования.</w:t>
      </w:r>
    </w:p>
    <w:p w:rsidR="00E260C5" w:rsidRPr="00E260C5" w:rsidRDefault="00E260C5" w:rsidP="00E260C5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E260C5" w:rsidRDefault="00E260C5" w:rsidP="00E260C5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</w:p>
    <w:p w:rsidR="00E260C5" w:rsidRDefault="00E260C5" w:rsidP="00E260C5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Глава Администрации                                               </w:t>
      </w:r>
      <w:r>
        <w:rPr>
          <w:rFonts w:ascii="PT Astra Serif" w:hAnsi="PT Astra Serif"/>
          <w:b w:val="0"/>
          <w:sz w:val="28"/>
          <w:szCs w:val="28"/>
        </w:rPr>
        <w:t xml:space="preserve">            </w:t>
      </w:r>
      <w:r>
        <w:rPr>
          <w:rFonts w:ascii="PT Astra Serif" w:hAnsi="PT Astra Serif"/>
          <w:b w:val="0"/>
          <w:sz w:val="28"/>
          <w:szCs w:val="28"/>
        </w:rPr>
        <w:t xml:space="preserve">               </w:t>
      </w:r>
      <w:proofErr w:type="spellStart"/>
      <w:r>
        <w:rPr>
          <w:rFonts w:ascii="PT Astra Serif" w:hAnsi="PT Astra Serif"/>
          <w:b w:val="0"/>
          <w:sz w:val="28"/>
          <w:szCs w:val="28"/>
        </w:rPr>
        <w:t>А.В.Белотелов</w:t>
      </w:r>
      <w:proofErr w:type="spellEnd"/>
    </w:p>
    <w:p w:rsidR="00E260C5" w:rsidRDefault="00E260C5" w:rsidP="00E260C5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212"/>
        <w:gridCol w:w="4359"/>
      </w:tblGrid>
      <w:tr w:rsidR="00E260C5" w:rsidRPr="00FB6F87" w:rsidTr="00E260C5">
        <w:trPr>
          <w:jc w:val="right"/>
        </w:trPr>
        <w:tc>
          <w:tcPr>
            <w:tcW w:w="5212" w:type="dxa"/>
            <w:shd w:val="clear" w:color="auto" w:fill="auto"/>
          </w:tcPr>
          <w:p w:rsidR="00E260C5" w:rsidRPr="00FB6F87" w:rsidRDefault="00E260C5" w:rsidP="00026E35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4359" w:type="dxa"/>
            <w:shd w:val="clear" w:color="auto" w:fill="auto"/>
          </w:tcPr>
          <w:p w:rsidR="00E260C5" w:rsidRPr="00FB6F87" w:rsidRDefault="00E260C5" w:rsidP="00E260C5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B6F87">
              <w:rPr>
                <w:rFonts w:ascii="PT Astra Serif" w:hAnsi="PT Astra Serif"/>
                <w:sz w:val="28"/>
                <w:szCs w:val="28"/>
              </w:rPr>
              <w:t>УТВЕРЖД</w:t>
            </w:r>
            <w:r>
              <w:rPr>
                <w:rFonts w:ascii="PT Astra Serif" w:hAnsi="PT Astra Serif"/>
                <w:sz w:val="28"/>
                <w:szCs w:val="28"/>
              </w:rPr>
              <w:t>Е</w:t>
            </w:r>
            <w:r w:rsidRPr="00FB6F87">
              <w:rPr>
                <w:rFonts w:ascii="PT Astra Serif" w:hAnsi="PT Astra Serif"/>
                <w:sz w:val="28"/>
                <w:szCs w:val="28"/>
              </w:rPr>
              <w:t>Н</w:t>
            </w:r>
            <w:r>
              <w:rPr>
                <w:rFonts w:ascii="PT Astra Serif" w:hAnsi="PT Astra Serif"/>
                <w:sz w:val="28"/>
                <w:szCs w:val="28"/>
              </w:rPr>
              <w:t>О</w:t>
            </w:r>
          </w:p>
          <w:p w:rsidR="00E260C5" w:rsidRPr="00FB6F87" w:rsidRDefault="00E260C5" w:rsidP="00E26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B6F87">
              <w:rPr>
                <w:rFonts w:ascii="PT Astra Serif" w:hAnsi="PT Astra Serif"/>
                <w:sz w:val="28"/>
                <w:szCs w:val="28"/>
              </w:rPr>
              <w:t xml:space="preserve">постановлением Администрации                                     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                     «Радищевский район»                                                                                                                                                        Ульяновской области                                                                                                                        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                    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от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B6F87">
              <w:rPr>
                <w:rFonts w:ascii="PT Astra Serif" w:hAnsi="PT Astra Serif"/>
                <w:sz w:val="28"/>
                <w:szCs w:val="28"/>
              </w:rPr>
              <w:t>_______</w:t>
            </w:r>
            <w:r>
              <w:rPr>
                <w:rFonts w:ascii="PT Astra Serif" w:hAnsi="PT Astra Serif"/>
                <w:sz w:val="28"/>
                <w:szCs w:val="28"/>
              </w:rPr>
              <w:t>________</w:t>
            </w:r>
            <w:r w:rsidRPr="00FB6F87">
              <w:rPr>
                <w:rFonts w:ascii="PT Astra Serif" w:hAnsi="PT Astra Serif"/>
                <w:sz w:val="28"/>
                <w:szCs w:val="28"/>
              </w:rPr>
              <w:t>____ № _____</w:t>
            </w:r>
          </w:p>
          <w:p w:rsidR="00E260C5" w:rsidRPr="00FB6F87" w:rsidRDefault="00E260C5" w:rsidP="00026E3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260C5" w:rsidRPr="00FB6F87" w:rsidRDefault="00E260C5" w:rsidP="00026E35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</w:tbl>
    <w:p w:rsidR="00E260C5" w:rsidRPr="00E260C5" w:rsidRDefault="00E260C5" w:rsidP="00E260C5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E260C5">
        <w:rPr>
          <w:rFonts w:ascii="PT Astra Serif" w:hAnsi="PT Astra Serif"/>
          <w:sz w:val="28"/>
          <w:szCs w:val="28"/>
        </w:rPr>
        <w:t>ПОЛОЖЕНИЕ</w:t>
      </w:r>
    </w:p>
    <w:p w:rsidR="00E260C5" w:rsidRDefault="00E260C5" w:rsidP="00E260C5">
      <w:pPr>
        <w:tabs>
          <w:tab w:val="left" w:pos="3560"/>
          <w:tab w:val="center" w:pos="4819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E260C5">
        <w:rPr>
          <w:rFonts w:ascii="PT Astra Serif" w:hAnsi="PT Astra Serif"/>
          <w:b/>
          <w:bCs/>
          <w:sz w:val="28"/>
          <w:szCs w:val="28"/>
        </w:rPr>
        <w:t xml:space="preserve">о комиссии по вопросам защиты прав потребителей на территории муниципального образования «Радищевский район» </w:t>
      </w:r>
    </w:p>
    <w:p w:rsidR="00E260C5" w:rsidRPr="00E260C5" w:rsidRDefault="00E260C5" w:rsidP="00E260C5">
      <w:pPr>
        <w:tabs>
          <w:tab w:val="left" w:pos="3560"/>
          <w:tab w:val="center" w:pos="4819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E260C5">
        <w:rPr>
          <w:rFonts w:ascii="PT Astra Serif" w:hAnsi="PT Astra Serif"/>
          <w:b/>
          <w:bCs/>
          <w:sz w:val="28"/>
          <w:szCs w:val="28"/>
        </w:rPr>
        <w:t>Ульяновской области</w:t>
      </w:r>
    </w:p>
    <w:p w:rsidR="00E260C5" w:rsidRPr="00E260C5" w:rsidRDefault="00E260C5" w:rsidP="00E260C5">
      <w:pPr>
        <w:pStyle w:val="ConsPlusNormal"/>
        <w:jc w:val="center"/>
        <w:rPr>
          <w:rFonts w:ascii="PT Astra Serif" w:hAnsi="PT Astra Serif"/>
          <w:sz w:val="22"/>
          <w:szCs w:val="22"/>
          <w:highlight w:val="yellow"/>
        </w:rPr>
      </w:pPr>
    </w:p>
    <w:p w:rsidR="00E260C5" w:rsidRPr="00E260C5" w:rsidRDefault="00E260C5" w:rsidP="00E260C5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E260C5">
        <w:rPr>
          <w:rFonts w:ascii="PT Astra Serif" w:hAnsi="PT Astra Serif"/>
          <w:sz w:val="28"/>
          <w:szCs w:val="28"/>
        </w:rPr>
        <w:t>1. Общие положения</w:t>
      </w:r>
    </w:p>
    <w:p w:rsidR="00E260C5" w:rsidRPr="00E260C5" w:rsidRDefault="00E260C5" w:rsidP="00E260C5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E260C5" w:rsidRPr="00E260C5" w:rsidRDefault="00E260C5" w:rsidP="00E260C5">
      <w:pPr>
        <w:widowControl w:val="0"/>
        <w:numPr>
          <w:ilvl w:val="1"/>
          <w:numId w:val="27"/>
        </w:num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proofErr w:type="gramStart"/>
      <w:r w:rsidRPr="00E260C5">
        <w:rPr>
          <w:rFonts w:ascii="PT Astra Serif" w:hAnsi="PT Astra Serif"/>
          <w:color w:val="000000"/>
          <w:sz w:val="28"/>
          <w:szCs w:val="28"/>
          <w:lang w:bidi="ru-RU"/>
        </w:rPr>
        <w:t>Комиссия по вопросам защиты прав потребителей на территории муниципального образования «Радищевский район» Ульяновской области (далее - Комиссия) является постоянно действующим консультативно-совещательным и координационным органом при Администрации муниципального образования «Радищевский район» Ульяновской области для обеспечения взаимодействия Администрации муниципального образования «Радищевский район» Ульяновской области (далее - Администрация) с территориальными органами федеральных органов исполнительной власти (далее - ТОФОИВ), органами местного самоуправления поселений, входящих в состав муниципального</w:t>
      </w:r>
      <w:proofErr w:type="gramEnd"/>
      <w:r w:rsidRPr="00E260C5">
        <w:rPr>
          <w:rFonts w:ascii="PT Astra Serif" w:hAnsi="PT Astra Serif"/>
          <w:color w:val="000000"/>
          <w:sz w:val="28"/>
          <w:szCs w:val="28"/>
          <w:lang w:bidi="ru-RU"/>
        </w:rPr>
        <w:t xml:space="preserve"> образования «Радищевский район» Ульяновской области (далее - ОМСУ), иными органами, уполномоченными на осуществление деятельности в сфере защиты прав потребителей по соответствующим направлениям, а также иными организациями, осуществляющими деятельность в сфере защиты прав потребителей.</w:t>
      </w:r>
    </w:p>
    <w:p w:rsidR="00E260C5" w:rsidRDefault="00E260C5" w:rsidP="00E260C5">
      <w:pPr>
        <w:pStyle w:val="12"/>
        <w:widowControl w:val="0"/>
        <w:numPr>
          <w:ilvl w:val="1"/>
          <w:numId w:val="27"/>
        </w:numPr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260C5">
        <w:rPr>
          <w:rFonts w:ascii="PT Astra Serif" w:hAnsi="PT Astra Serif"/>
          <w:sz w:val="28"/>
          <w:szCs w:val="28"/>
        </w:rPr>
        <w:t>Комиссия в своей деятельности руководствуется Конституцией Российской Федерации, федеральными законами, законами Ульяновской области, иными нормативными правовыми актами Ульяновской области, настоящим Положением.</w:t>
      </w:r>
    </w:p>
    <w:p w:rsidR="00E260C5" w:rsidRPr="00E260C5" w:rsidRDefault="00E260C5" w:rsidP="00E260C5">
      <w:pPr>
        <w:pStyle w:val="12"/>
        <w:widowControl w:val="0"/>
        <w:shd w:val="clear" w:color="auto" w:fill="auto"/>
        <w:spacing w:line="240" w:lineRule="auto"/>
        <w:ind w:left="709"/>
        <w:jc w:val="both"/>
        <w:rPr>
          <w:rFonts w:ascii="PT Astra Serif" w:hAnsi="PT Astra Serif"/>
          <w:sz w:val="22"/>
          <w:szCs w:val="22"/>
        </w:rPr>
      </w:pPr>
    </w:p>
    <w:p w:rsidR="00E260C5" w:rsidRPr="00E260C5" w:rsidRDefault="00E260C5" w:rsidP="00E260C5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E260C5">
        <w:rPr>
          <w:rFonts w:ascii="PT Astra Serif" w:hAnsi="PT Astra Serif"/>
          <w:sz w:val="28"/>
          <w:szCs w:val="28"/>
        </w:rPr>
        <w:t>2. Задачи Комиссии</w:t>
      </w:r>
    </w:p>
    <w:p w:rsidR="00E260C5" w:rsidRPr="00E260C5" w:rsidRDefault="00E260C5" w:rsidP="00E260C5">
      <w:pPr>
        <w:pStyle w:val="ConsPlusNormal"/>
        <w:jc w:val="both"/>
        <w:rPr>
          <w:rFonts w:ascii="PT Astra Serif" w:hAnsi="PT Astra Serif"/>
          <w:sz w:val="22"/>
          <w:szCs w:val="22"/>
        </w:rPr>
      </w:pPr>
    </w:p>
    <w:p w:rsidR="00E260C5" w:rsidRPr="00E260C5" w:rsidRDefault="00E260C5" w:rsidP="00E260C5">
      <w:pPr>
        <w:widowControl w:val="0"/>
        <w:numPr>
          <w:ilvl w:val="0"/>
          <w:numId w:val="28"/>
        </w:numPr>
        <w:tabs>
          <w:tab w:val="left" w:pos="1134"/>
        </w:tabs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260C5">
        <w:rPr>
          <w:rFonts w:ascii="PT Astra Serif" w:hAnsi="PT Astra Serif"/>
          <w:color w:val="000000"/>
          <w:sz w:val="28"/>
          <w:szCs w:val="28"/>
          <w:lang w:bidi="ru-RU"/>
        </w:rPr>
        <w:t>Разработка предложений по формированию основных направлений совместной деятельности Администрации, ТОФОИВ, ОМСУ, иных органов, уполномоченных на осуществление деятельности в сфере защиты прав потребителей по соответствующим направлениям, а также иных организаций, осуществляющих деятельность в сфере защиты прав потребителей;</w:t>
      </w:r>
    </w:p>
    <w:p w:rsidR="00E260C5" w:rsidRPr="00E260C5" w:rsidRDefault="00E260C5" w:rsidP="00E260C5">
      <w:pPr>
        <w:widowControl w:val="0"/>
        <w:numPr>
          <w:ilvl w:val="0"/>
          <w:numId w:val="28"/>
        </w:numPr>
        <w:tabs>
          <w:tab w:val="left" w:pos="1134"/>
        </w:tabs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260C5">
        <w:rPr>
          <w:rFonts w:ascii="PT Astra Serif" w:hAnsi="PT Astra Serif"/>
          <w:color w:val="000000"/>
          <w:sz w:val="28"/>
          <w:szCs w:val="28"/>
          <w:lang w:bidi="ru-RU"/>
        </w:rPr>
        <w:t>Разработка и содействие внедрению единых методов и форм реализации мероприятий в сфере защиты прав потребителей на территории муниципального образования «Радищевский район» Ульяновской области (далее – муниципальное образование).</w:t>
      </w:r>
    </w:p>
    <w:p w:rsidR="00E260C5" w:rsidRPr="00E260C5" w:rsidRDefault="00E260C5" w:rsidP="00E260C5">
      <w:pPr>
        <w:pStyle w:val="28"/>
        <w:keepNext/>
        <w:keepLines/>
        <w:shd w:val="clear" w:color="auto" w:fill="auto"/>
        <w:tabs>
          <w:tab w:val="left" w:pos="4018"/>
        </w:tabs>
        <w:spacing w:before="0"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260C5">
        <w:rPr>
          <w:rFonts w:ascii="PT Astra Serif" w:hAnsi="PT Astra Serif"/>
          <w:b/>
          <w:sz w:val="28"/>
          <w:szCs w:val="28"/>
        </w:rPr>
        <w:lastRenderedPageBreak/>
        <w:t xml:space="preserve">3. </w:t>
      </w:r>
      <w:bookmarkStart w:id="0" w:name="bookmark1"/>
      <w:r w:rsidRPr="00E260C5">
        <w:rPr>
          <w:rFonts w:ascii="PT Astra Serif" w:hAnsi="PT Astra Serif"/>
          <w:b/>
          <w:sz w:val="28"/>
          <w:szCs w:val="28"/>
        </w:rPr>
        <w:t>Права Комиссии</w:t>
      </w:r>
      <w:bookmarkEnd w:id="0"/>
    </w:p>
    <w:p w:rsidR="00E260C5" w:rsidRPr="00E260C5" w:rsidRDefault="00E260C5" w:rsidP="00E260C5">
      <w:pPr>
        <w:pStyle w:val="28"/>
        <w:keepNext/>
        <w:keepLines/>
        <w:shd w:val="clear" w:color="auto" w:fill="auto"/>
        <w:tabs>
          <w:tab w:val="left" w:pos="4018"/>
        </w:tabs>
        <w:spacing w:before="0"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E260C5" w:rsidRPr="00E260C5" w:rsidRDefault="00E260C5" w:rsidP="00E260C5">
      <w:pPr>
        <w:widowControl w:val="0"/>
        <w:ind w:firstLine="700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260C5">
        <w:rPr>
          <w:rFonts w:ascii="PT Astra Serif" w:hAnsi="PT Astra Serif"/>
          <w:color w:val="000000"/>
          <w:sz w:val="28"/>
          <w:szCs w:val="28"/>
          <w:lang w:bidi="ru-RU"/>
        </w:rPr>
        <w:t>Для решения возложенных на нее задач Комиссия имеет право:</w:t>
      </w:r>
    </w:p>
    <w:p w:rsidR="00E260C5" w:rsidRPr="00E260C5" w:rsidRDefault="00E260C5" w:rsidP="00E260C5">
      <w:pPr>
        <w:widowControl w:val="0"/>
        <w:numPr>
          <w:ilvl w:val="0"/>
          <w:numId w:val="29"/>
        </w:numPr>
        <w:tabs>
          <w:tab w:val="left" w:pos="1134"/>
        </w:tabs>
        <w:ind w:firstLine="700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260C5">
        <w:rPr>
          <w:rFonts w:ascii="PT Astra Serif" w:hAnsi="PT Astra Serif"/>
          <w:color w:val="000000"/>
          <w:sz w:val="28"/>
          <w:szCs w:val="28"/>
          <w:lang w:bidi="ru-RU"/>
        </w:rPr>
        <w:t>запрашивать в установленном законодательством порядке необходимые документы и сведения от ТОФОИВ, ОМСУ, иных органов, уполномоченных на осуществление деятельности в сфере защиты прав потребителей по соответствующим направлениям, а также иных организаций, осуществляющих деятельность в сфере защиты прав потребителей;</w:t>
      </w:r>
    </w:p>
    <w:p w:rsidR="00E260C5" w:rsidRPr="00E260C5" w:rsidRDefault="00E260C5" w:rsidP="00E260C5">
      <w:pPr>
        <w:widowControl w:val="0"/>
        <w:numPr>
          <w:ilvl w:val="0"/>
          <w:numId w:val="29"/>
        </w:numPr>
        <w:tabs>
          <w:tab w:val="left" w:pos="1134"/>
        </w:tabs>
        <w:ind w:firstLine="700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260C5">
        <w:rPr>
          <w:rFonts w:ascii="PT Astra Serif" w:hAnsi="PT Astra Serif"/>
          <w:color w:val="000000"/>
          <w:sz w:val="28"/>
          <w:szCs w:val="28"/>
          <w:lang w:bidi="ru-RU"/>
        </w:rPr>
        <w:t>привлекать в установленном порядке специалистов для консультации, подготовки и рассмотрения проблемных вопросов, входящих в компетенцию Комиссии;</w:t>
      </w:r>
    </w:p>
    <w:p w:rsidR="00E260C5" w:rsidRPr="00E260C5" w:rsidRDefault="00E260C5" w:rsidP="00E260C5">
      <w:pPr>
        <w:widowControl w:val="0"/>
        <w:numPr>
          <w:ilvl w:val="0"/>
          <w:numId w:val="29"/>
        </w:numPr>
        <w:tabs>
          <w:tab w:val="left" w:pos="1134"/>
        </w:tabs>
        <w:ind w:firstLine="700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260C5">
        <w:rPr>
          <w:rFonts w:ascii="PT Astra Serif" w:hAnsi="PT Astra Serif"/>
          <w:color w:val="000000"/>
          <w:sz w:val="28"/>
          <w:szCs w:val="28"/>
          <w:lang w:bidi="ru-RU"/>
        </w:rPr>
        <w:t>приглашать на свои заседания (по согласованию) представителей ТОФОИВ, ОМСУ, иных органов, уполномоченных на осуществление деятельности в сфере защиты прав потребителей по соответствующим направлениям, а также иных организаций, осуществляющих деятельность в сфере защиты прав потребителей;</w:t>
      </w:r>
    </w:p>
    <w:p w:rsidR="00E260C5" w:rsidRDefault="00E260C5" w:rsidP="00E260C5">
      <w:pPr>
        <w:widowControl w:val="0"/>
        <w:numPr>
          <w:ilvl w:val="0"/>
          <w:numId w:val="29"/>
        </w:numPr>
        <w:tabs>
          <w:tab w:val="left" w:pos="1134"/>
        </w:tabs>
        <w:ind w:firstLine="700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260C5">
        <w:rPr>
          <w:rFonts w:ascii="PT Astra Serif" w:hAnsi="PT Astra Serif"/>
          <w:color w:val="000000"/>
          <w:sz w:val="28"/>
          <w:szCs w:val="28"/>
          <w:lang w:bidi="ru-RU"/>
        </w:rPr>
        <w:t>вносить Главе Администрации предложения по вопросам, требующим решения Главы Администрации.</w:t>
      </w:r>
    </w:p>
    <w:p w:rsidR="00E260C5" w:rsidRPr="00E260C5" w:rsidRDefault="00E260C5" w:rsidP="00E260C5">
      <w:pPr>
        <w:widowControl w:val="0"/>
        <w:tabs>
          <w:tab w:val="left" w:pos="1134"/>
        </w:tabs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E260C5" w:rsidRPr="00E260C5" w:rsidRDefault="00E260C5" w:rsidP="00E260C5">
      <w:pPr>
        <w:pStyle w:val="28"/>
        <w:keepNext/>
        <w:keepLines/>
        <w:widowControl w:val="0"/>
        <w:numPr>
          <w:ilvl w:val="0"/>
          <w:numId w:val="30"/>
        </w:numPr>
        <w:shd w:val="clear" w:color="auto" w:fill="auto"/>
        <w:tabs>
          <w:tab w:val="left" w:pos="284"/>
          <w:tab w:val="left" w:pos="567"/>
          <w:tab w:val="left" w:pos="851"/>
          <w:tab w:val="left" w:pos="1134"/>
          <w:tab w:val="left" w:pos="3818"/>
        </w:tabs>
        <w:spacing w:before="0" w:after="0" w:line="240" w:lineRule="auto"/>
        <w:ind w:left="0" w:firstLine="0"/>
        <w:jc w:val="center"/>
        <w:rPr>
          <w:rFonts w:ascii="PT Astra Serif" w:hAnsi="PT Astra Serif"/>
          <w:b/>
          <w:sz w:val="28"/>
          <w:szCs w:val="28"/>
        </w:rPr>
      </w:pPr>
      <w:bookmarkStart w:id="1" w:name="bookmark2"/>
      <w:r w:rsidRPr="00E260C5">
        <w:rPr>
          <w:rFonts w:ascii="PT Astra Serif" w:hAnsi="PT Astra Serif"/>
          <w:b/>
          <w:sz w:val="28"/>
          <w:szCs w:val="28"/>
        </w:rPr>
        <w:t>Функции Комиссии</w:t>
      </w:r>
      <w:bookmarkEnd w:id="1"/>
    </w:p>
    <w:p w:rsidR="00E260C5" w:rsidRPr="00E260C5" w:rsidRDefault="00E260C5" w:rsidP="00E260C5">
      <w:pPr>
        <w:pStyle w:val="28"/>
        <w:keepNext/>
        <w:keepLines/>
        <w:widowControl w:val="0"/>
        <w:shd w:val="clear" w:color="auto" w:fill="auto"/>
        <w:tabs>
          <w:tab w:val="left" w:pos="3818"/>
        </w:tabs>
        <w:spacing w:before="0" w:after="0" w:line="240" w:lineRule="auto"/>
        <w:rPr>
          <w:rFonts w:ascii="PT Astra Serif" w:hAnsi="PT Astra Serif"/>
          <w:sz w:val="28"/>
          <w:szCs w:val="28"/>
        </w:rPr>
      </w:pPr>
    </w:p>
    <w:p w:rsidR="00E260C5" w:rsidRPr="00E260C5" w:rsidRDefault="00E260C5" w:rsidP="00E260C5">
      <w:pPr>
        <w:pStyle w:val="12"/>
        <w:shd w:val="clear" w:color="auto" w:fill="auto"/>
        <w:spacing w:line="240" w:lineRule="auto"/>
        <w:ind w:firstLine="700"/>
        <w:rPr>
          <w:rFonts w:ascii="PT Astra Serif" w:hAnsi="PT Astra Serif"/>
          <w:sz w:val="28"/>
          <w:szCs w:val="28"/>
        </w:rPr>
      </w:pPr>
      <w:r w:rsidRPr="00E260C5">
        <w:rPr>
          <w:rFonts w:ascii="PT Astra Serif" w:hAnsi="PT Astra Serif"/>
          <w:sz w:val="28"/>
          <w:szCs w:val="28"/>
        </w:rPr>
        <w:t>Комиссия осуществляет следующие функции:</w:t>
      </w:r>
    </w:p>
    <w:p w:rsidR="00E260C5" w:rsidRPr="00E260C5" w:rsidRDefault="00E260C5" w:rsidP="00E260C5">
      <w:pPr>
        <w:pStyle w:val="12"/>
        <w:widowControl w:val="0"/>
        <w:numPr>
          <w:ilvl w:val="0"/>
          <w:numId w:val="31"/>
        </w:numPr>
        <w:shd w:val="clear" w:color="auto" w:fill="auto"/>
        <w:tabs>
          <w:tab w:val="left" w:pos="1276"/>
        </w:tabs>
        <w:spacing w:line="240" w:lineRule="auto"/>
        <w:ind w:firstLine="700"/>
        <w:jc w:val="both"/>
        <w:rPr>
          <w:rFonts w:ascii="PT Astra Serif" w:hAnsi="PT Astra Serif"/>
          <w:sz w:val="28"/>
          <w:szCs w:val="28"/>
        </w:rPr>
      </w:pPr>
      <w:r w:rsidRPr="00E260C5">
        <w:rPr>
          <w:rFonts w:ascii="PT Astra Serif" w:hAnsi="PT Astra Serif"/>
          <w:sz w:val="28"/>
          <w:szCs w:val="28"/>
        </w:rPr>
        <w:t>рассматривает обращения потребителей, консультирует их по вопросам защиты прав потребителей;</w:t>
      </w:r>
    </w:p>
    <w:p w:rsidR="00E260C5" w:rsidRPr="00E260C5" w:rsidRDefault="00E260C5" w:rsidP="00E260C5">
      <w:pPr>
        <w:pStyle w:val="12"/>
        <w:widowControl w:val="0"/>
        <w:numPr>
          <w:ilvl w:val="0"/>
          <w:numId w:val="31"/>
        </w:numPr>
        <w:shd w:val="clear" w:color="auto" w:fill="auto"/>
        <w:tabs>
          <w:tab w:val="left" w:pos="1276"/>
        </w:tabs>
        <w:spacing w:line="240" w:lineRule="auto"/>
        <w:ind w:firstLine="700"/>
        <w:jc w:val="both"/>
        <w:rPr>
          <w:rFonts w:ascii="PT Astra Serif" w:hAnsi="PT Astra Serif"/>
          <w:sz w:val="28"/>
          <w:szCs w:val="28"/>
        </w:rPr>
      </w:pPr>
      <w:r w:rsidRPr="00E260C5">
        <w:rPr>
          <w:rFonts w:ascii="PT Astra Serif" w:hAnsi="PT Astra Serif"/>
          <w:sz w:val="28"/>
          <w:szCs w:val="28"/>
        </w:rPr>
        <w:t>вырабатывает рекомендации, направленные на предупреждение проникновения на потребительский рынок недоброкачественной продукции;</w:t>
      </w:r>
    </w:p>
    <w:p w:rsidR="00E260C5" w:rsidRPr="00E260C5" w:rsidRDefault="00E260C5" w:rsidP="00E260C5">
      <w:pPr>
        <w:pStyle w:val="12"/>
        <w:widowControl w:val="0"/>
        <w:numPr>
          <w:ilvl w:val="0"/>
          <w:numId w:val="31"/>
        </w:numPr>
        <w:shd w:val="clear" w:color="auto" w:fill="auto"/>
        <w:tabs>
          <w:tab w:val="left" w:pos="1276"/>
        </w:tabs>
        <w:spacing w:line="240" w:lineRule="auto"/>
        <w:ind w:firstLine="700"/>
        <w:jc w:val="both"/>
        <w:rPr>
          <w:rFonts w:ascii="PT Astra Serif" w:hAnsi="PT Astra Serif"/>
          <w:sz w:val="28"/>
          <w:szCs w:val="28"/>
        </w:rPr>
      </w:pPr>
      <w:r w:rsidRPr="00E260C5">
        <w:rPr>
          <w:rFonts w:ascii="PT Astra Serif" w:hAnsi="PT Astra Serif"/>
          <w:sz w:val="28"/>
          <w:szCs w:val="28"/>
        </w:rPr>
        <w:t>обсуждает и обобщает практический опыт деятельности исполнительных органов государственной власти Ульяновской власти, ТОФОИВ, ОМСУ, иных органов, уполномоченных на осуществление деятельности по защите прав потребителей по соответствующим направлениям, а также иных организаций, осуществляющих деятельность по защите прав потребителей, по вопросам исполнения законодательства о защите прав потребителей на территории муниципального образования;</w:t>
      </w:r>
    </w:p>
    <w:p w:rsidR="00E260C5" w:rsidRPr="00E260C5" w:rsidRDefault="00E260C5" w:rsidP="00E260C5">
      <w:pPr>
        <w:pStyle w:val="12"/>
        <w:widowControl w:val="0"/>
        <w:numPr>
          <w:ilvl w:val="0"/>
          <w:numId w:val="31"/>
        </w:numPr>
        <w:shd w:val="clear" w:color="auto" w:fill="auto"/>
        <w:tabs>
          <w:tab w:val="left" w:pos="1276"/>
        </w:tabs>
        <w:spacing w:line="240" w:lineRule="auto"/>
        <w:ind w:firstLine="700"/>
        <w:jc w:val="both"/>
        <w:rPr>
          <w:rFonts w:ascii="PT Astra Serif" w:hAnsi="PT Astra Serif"/>
          <w:sz w:val="28"/>
          <w:szCs w:val="28"/>
        </w:rPr>
      </w:pPr>
      <w:r w:rsidRPr="00E260C5">
        <w:rPr>
          <w:rFonts w:ascii="PT Astra Serif" w:hAnsi="PT Astra Serif"/>
          <w:sz w:val="28"/>
          <w:szCs w:val="28"/>
        </w:rPr>
        <w:t>вносит предложения по совершенствованию деятельности в сфере защиты прав потребителей;</w:t>
      </w:r>
    </w:p>
    <w:p w:rsidR="00E260C5" w:rsidRPr="00E260C5" w:rsidRDefault="00E260C5" w:rsidP="00E260C5">
      <w:pPr>
        <w:pStyle w:val="12"/>
        <w:widowControl w:val="0"/>
        <w:numPr>
          <w:ilvl w:val="0"/>
          <w:numId w:val="31"/>
        </w:numPr>
        <w:shd w:val="clear" w:color="auto" w:fill="auto"/>
        <w:tabs>
          <w:tab w:val="left" w:pos="1276"/>
        </w:tabs>
        <w:spacing w:line="240" w:lineRule="auto"/>
        <w:ind w:firstLine="700"/>
        <w:jc w:val="both"/>
        <w:rPr>
          <w:rFonts w:ascii="PT Astra Serif" w:hAnsi="PT Astra Serif"/>
          <w:sz w:val="28"/>
          <w:szCs w:val="28"/>
        </w:rPr>
      </w:pPr>
      <w:r w:rsidRPr="00E260C5">
        <w:rPr>
          <w:rFonts w:ascii="PT Astra Serif" w:hAnsi="PT Astra Serif"/>
          <w:sz w:val="28"/>
          <w:szCs w:val="28"/>
        </w:rPr>
        <w:t>участвует в разработке предложений о подготовке планов и мероприятий в сфере защиты прав потребителей, реализуемых Администрацией;</w:t>
      </w:r>
    </w:p>
    <w:p w:rsidR="00E260C5" w:rsidRDefault="00E260C5" w:rsidP="00E260C5">
      <w:pPr>
        <w:pStyle w:val="12"/>
        <w:widowControl w:val="0"/>
        <w:numPr>
          <w:ilvl w:val="0"/>
          <w:numId w:val="31"/>
        </w:numPr>
        <w:shd w:val="clear" w:color="auto" w:fill="auto"/>
        <w:tabs>
          <w:tab w:val="left" w:pos="1276"/>
        </w:tabs>
        <w:spacing w:line="240" w:lineRule="auto"/>
        <w:ind w:firstLine="700"/>
        <w:jc w:val="both"/>
        <w:rPr>
          <w:rFonts w:ascii="PT Astra Serif" w:hAnsi="PT Astra Serif"/>
          <w:sz w:val="28"/>
          <w:szCs w:val="28"/>
        </w:rPr>
      </w:pPr>
      <w:r w:rsidRPr="00E260C5">
        <w:rPr>
          <w:rFonts w:ascii="PT Astra Serif" w:hAnsi="PT Astra Serif"/>
          <w:sz w:val="28"/>
          <w:szCs w:val="28"/>
        </w:rPr>
        <w:t>участвует в организации мероприятий, направленных на изучение мнения населения по вопросам защиты прав потребителей.</w:t>
      </w:r>
    </w:p>
    <w:p w:rsidR="00E260C5" w:rsidRPr="00E260C5" w:rsidRDefault="00E260C5" w:rsidP="00E260C5">
      <w:pPr>
        <w:pStyle w:val="12"/>
        <w:widowControl w:val="0"/>
        <w:shd w:val="clear" w:color="auto" w:fill="auto"/>
        <w:tabs>
          <w:tab w:val="left" w:pos="1276"/>
        </w:tabs>
        <w:spacing w:line="240" w:lineRule="auto"/>
        <w:ind w:left="700"/>
        <w:jc w:val="both"/>
        <w:rPr>
          <w:rFonts w:ascii="PT Astra Serif" w:hAnsi="PT Astra Serif"/>
          <w:sz w:val="28"/>
          <w:szCs w:val="28"/>
        </w:rPr>
      </w:pPr>
    </w:p>
    <w:p w:rsidR="00E260C5" w:rsidRPr="00E260C5" w:rsidRDefault="00E260C5" w:rsidP="00E260C5">
      <w:pPr>
        <w:pStyle w:val="28"/>
        <w:widowControl w:val="0"/>
        <w:numPr>
          <w:ilvl w:val="0"/>
          <w:numId w:val="30"/>
        </w:numPr>
        <w:shd w:val="clear" w:color="auto" w:fill="auto"/>
        <w:tabs>
          <w:tab w:val="left" w:pos="2258"/>
        </w:tabs>
        <w:spacing w:before="0" w:after="0" w:line="240" w:lineRule="auto"/>
        <w:ind w:left="0"/>
        <w:jc w:val="center"/>
        <w:rPr>
          <w:rFonts w:ascii="PT Astra Serif" w:hAnsi="PT Astra Serif"/>
          <w:b/>
          <w:sz w:val="28"/>
          <w:szCs w:val="28"/>
        </w:rPr>
      </w:pPr>
      <w:bookmarkStart w:id="2" w:name="bookmark3"/>
      <w:r w:rsidRPr="00E260C5">
        <w:rPr>
          <w:rFonts w:ascii="PT Astra Serif" w:hAnsi="PT Astra Serif"/>
          <w:b/>
          <w:sz w:val="28"/>
          <w:szCs w:val="28"/>
        </w:rPr>
        <w:t>Состав и порядок деятельности Комиссии</w:t>
      </w:r>
      <w:bookmarkEnd w:id="2"/>
    </w:p>
    <w:p w:rsidR="00E260C5" w:rsidRPr="00E260C5" w:rsidRDefault="00E260C5" w:rsidP="00E260C5">
      <w:pPr>
        <w:pStyle w:val="28"/>
        <w:widowControl w:val="0"/>
        <w:shd w:val="clear" w:color="auto" w:fill="auto"/>
        <w:tabs>
          <w:tab w:val="left" w:pos="2258"/>
        </w:tabs>
        <w:spacing w:before="0" w:after="0" w:line="240" w:lineRule="auto"/>
        <w:rPr>
          <w:rFonts w:ascii="PT Astra Serif" w:hAnsi="PT Astra Serif"/>
          <w:b/>
          <w:sz w:val="28"/>
          <w:szCs w:val="28"/>
        </w:rPr>
      </w:pPr>
    </w:p>
    <w:p w:rsidR="00E260C5" w:rsidRPr="00E260C5" w:rsidRDefault="00E260C5" w:rsidP="00E260C5">
      <w:pPr>
        <w:pStyle w:val="12"/>
        <w:widowControl w:val="0"/>
        <w:numPr>
          <w:ilvl w:val="1"/>
          <w:numId w:val="32"/>
        </w:numPr>
        <w:shd w:val="clear" w:color="auto" w:fill="auto"/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260C5">
        <w:rPr>
          <w:rFonts w:ascii="PT Astra Serif" w:hAnsi="PT Astra Serif"/>
          <w:sz w:val="28"/>
          <w:szCs w:val="28"/>
        </w:rPr>
        <w:t>Комиссия формируется в составе председателя Комиссии, заместителя председателя Комиссии, секретаря Комиссии и членов Комиссии.</w:t>
      </w:r>
    </w:p>
    <w:p w:rsidR="00E260C5" w:rsidRPr="00E260C5" w:rsidRDefault="00E260C5" w:rsidP="00E260C5">
      <w:pPr>
        <w:pStyle w:val="12"/>
        <w:widowControl w:val="0"/>
        <w:numPr>
          <w:ilvl w:val="1"/>
          <w:numId w:val="32"/>
        </w:numPr>
        <w:shd w:val="clear" w:color="auto" w:fill="auto"/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260C5">
        <w:rPr>
          <w:rFonts w:ascii="PT Astra Serif" w:hAnsi="PT Astra Serif"/>
          <w:sz w:val="28"/>
          <w:szCs w:val="28"/>
        </w:rPr>
        <w:lastRenderedPageBreak/>
        <w:t>Состав Комиссии утверждается постановлением Администрации.</w:t>
      </w:r>
    </w:p>
    <w:p w:rsidR="00E260C5" w:rsidRPr="00E260C5" w:rsidRDefault="00E260C5" w:rsidP="00E260C5">
      <w:pPr>
        <w:pStyle w:val="12"/>
        <w:widowControl w:val="0"/>
        <w:numPr>
          <w:ilvl w:val="1"/>
          <w:numId w:val="32"/>
        </w:numPr>
        <w:shd w:val="clear" w:color="auto" w:fill="auto"/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260C5">
        <w:rPr>
          <w:rFonts w:ascii="PT Astra Serif" w:hAnsi="PT Astra Serif"/>
          <w:sz w:val="28"/>
          <w:szCs w:val="28"/>
        </w:rPr>
        <w:t>Комиссия рассматривает вопросы и принимает решения на заседании Комиссии.</w:t>
      </w:r>
    </w:p>
    <w:p w:rsidR="00E260C5" w:rsidRPr="00E260C5" w:rsidRDefault="00E260C5" w:rsidP="00E260C5">
      <w:pPr>
        <w:pStyle w:val="12"/>
        <w:widowControl w:val="0"/>
        <w:numPr>
          <w:ilvl w:val="1"/>
          <w:numId w:val="32"/>
        </w:numPr>
        <w:shd w:val="clear" w:color="auto" w:fill="auto"/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260C5">
        <w:rPr>
          <w:rFonts w:ascii="PT Astra Serif" w:hAnsi="PT Astra Serif"/>
          <w:sz w:val="28"/>
          <w:szCs w:val="28"/>
        </w:rPr>
        <w:t>Заседание Комиссии считается правомочным, если в нём участвует более половины от общего числа членов Комиссии.</w:t>
      </w:r>
    </w:p>
    <w:p w:rsidR="00E260C5" w:rsidRPr="00E260C5" w:rsidRDefault="00E260C5" w:rsidP="00E260C5">
      <w:pPr>
        <w:pStyle w:val="12"/>
        <w:widowControl w:val="0"/>
        <w:numPr>
          <w:ilvl w:val="1"/>
          <w:numId w:val="32"/>
        </w:numPr>
        <w:shd w:val="clear" w:color="auto" w:fill="auto"/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260C5">
        <w:rPr>
          <w:rFonts w:ascii="PT Astra Serif" w:hAnsi="PT Astra Serif"/>
          <w:sz w:val="28"/>
          <w:szCs w:val="28"/>
        </w:rPr>
        <w:t>Решения Комиссии принимаются большинством голосов от числа членов Комиссии, участвующих в заседании. В случае равенства числа голосов решающим является голос председательствующего на заседании Комиссии.</w:t>
      </w:r>
    </w:p>
    <w:p w:rsidR="00E260C5" w:rsidRPr="00E260C5" w:rsidRDefault="00E260C5" w:rsidP="00E260C5">
      <w:pPr>
        <w:pStyle w:val="12"/>
        <w:widowControl w:val="0"/>
        <w:numPr>
          <w:ilvl w:val="1"/>
          <w:numId w:val="32"/>
        </w:numPr>
        <w:shd w:val="clear" w:color="auto" w:fill="auto"/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260C5">
        <w:rPr>
          <w:rFonts w:ascii="PT Astra Serif" w:hAnsi="PT Astra Serif"/>
          <w:sz w:val="28"/>
          <w:szCs w:val="28"/>
        </w:rPr>
        <w:t>Решения Комиссии носят рекомендательный характер.</w:t>
      </w:r>
    </w:p>
    <w:p w:rsidR="00E260C5" w:rsidRPr="00E260C5" w:rsidRDefault="00E260C5" w:rsidP="00E260C5">
      <w:pPr>
        <w:pStyle w:val="12"/>
        <w:widowControl w:val="0"/>
        <w:numPr>
          <w:ilvl w:val="1"/>
          <w:numId w:val="32"/>
        </w:numPr>
        <w:shd w:val="clear" w:color="auto" w:fill="auto"/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260C5">
        <w:rPr>
          <w:rFonts w:ascii="PT Astra Serif" w:hAnsi="PT Astra Serif"/>
          <w:sz w:val="28"/>
          <w:szCs w:val="28"/>
        </w:rPr>
        <w:t>Решения Комиссии отражаются в протоколе заседания Комиссии, который подписывается председательствующим на заседании Комиссии. Протокол должен быть подписан в течение двух рабочих дней со дня проведения заседания Комиссии.</w:t>
      </w:r>
    </w:p>
    <w:p w:rsidR="00E260C5" w:rsidRPr="00E260C5" w:rsidRDefault="00E260C5" w:rsidP="00E260C5">
      <w:pPr>
        <w:pStyle w:val="12"/>
        <w:widowControl w:val="0"/>
        <w:numPr>
          <w:ilvl w:val="1"/>
          <w:numId w:val="32"/>
        </w:numPr>
        <w:shd w:val="clear" w:color="auto" w:fill="auto"/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260C5">
        <w:rPr>
          <w:rFonts w:ascii="PT Astra Serif" w:hAnsi="PT Astra Serif"/>
          <w:sz w:val="28"/>
          <w:szCs w:val="28"/>
        </w:rPr>
        <w:t>В протоколе указываются:</w:t>
      </w:r>
    </w:p>
    <w:p w:rsidR="00E260C5" w:rsidRPr="00E260C5" w:rsidRDefault="00E260C5" w:rsidP="00E260C5">
      <w:pPr>
        <w:pStyle w:val="12"/>
        <w:shd w:val="clear" w:color="auto" w:fill="auto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E260C5">
        <w:rPr>
          <w:rFonts w:ascii="PT Astra Serif" w:hAnsi="PT Astra Serif"/>
          <w:sz w:val="28"/>
          <w:szCs w:val="28"/>
        </w:rPr>
        <w:t>дата, время и место проведения заседания Комиссии;</w:t>
      </w:r>
    </w:p>
    <w:p w:rsidR="00E260C5" w:rsidRPr="00E260C5" w:rsidRDefault="00E260C5" w:rsidP="00E260C5">
      <w:pPr>
        <w:pStyle w:val="12"/>
        <w:shd w:val="clear" w:color="auto" w:fill="auto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E260C5">
        <w:rPr>
          <w:rFonts w:ascii="PT Astra Serif" w:hAnsi="PT Astra Serif"/>
          <w:sz w:val="28"/>
          <w:szCs w:val="28"/>
        </w:rPr>
        <w:t>утверждённая повестка дня заседания Комиссии;</w:t>
      </w:r>
    </w:p>
    <w:p w:rsidR="00E260C5" w:rsidRPr="00E260C5" w:rsidRDefault="00E260C5" w:rsidP="00E260C5">
      <w:pPr>
        <w:pStyle w:val="12"/>
        <w:shd w:val="clear" w:color="auto" w:fill="auto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E260C5">
        <w:rPr>
          <w:rFonts w:ascii="PT Astra Serif" w:hAnsi="PT Astra Serif"/>
          <w:sz w:val="28"/>
          <w:szCs w:val="28"/>
        </w:rPr>
        <w:t>имена и должности участвующих в заседании членов Комиссии;</w:t>
      </w:r>
    </w:p>
    <w:p w:rsidR="00E260C5" w:rsidRPr="00E260C5" w:rsidRDefault="00E260C5" w:rsidP="00E260C5">
      <w:pPr>
        <w:pStyle w:val="12"/>
        <w:shd w:val="clear" w:color="auto" w:fill="auto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E260C5">
        <w:rPr>
          <w:rFonts w:ascii="PT Astra Serif" w:hAnsi="PT Astra Serif"/>
          <w:sz w:val="28"/>
          <w:szCs w:val="28"/>
        </w:rPr>
        <w:t>решения, принятые по вопросам повестки дня заседания Комиссии.</w:t>
      </w:r>
    </w:p>
    <w:p w:rsidR="00E260C5" w:rsidRPr="00E260C5" w:rsidRDefault="00E260C5" w:rsidP="00E260C5">
      <w:pPr>
        <w:pStyle w:val="12"/>
        <w:widowControl w:val="0"/>
        <w:numPr>
          <w:ilvl w:val="1"/>
          <w:numId w:val="32"/>
        </w:numPr>
        <w:shd w:val="clear" w:color="auto" w:fill="auto"/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260C5">
        <w:rPr>
          <w:rFonts w:ascii="PT Astra Serif" w:hAnsi="PT Astra Serif"/>
          <w:sz w:val="28"/>
          <w:szCs w:val="28"/>
        </w:rPr>
        <w:t>Протоколы заседаний Комиссии хранятся в течение пяти лет.</w:t>
      </w:r>
    </w:p>
    <w:p w:rsidR="00E260C5" w:rsidRPr="00E260C5" w:rsidRDefault="00E260C5" w:rsidP="00E260C5">
      <w:pPr>
        <w:pStyle w:val="12"/>
        <w:widowControl w:val="0"/>
        <w:numPr>
          <w:ilvl w:val="1"/>
          <w:numId w:val="32"/>
        </w:numPr>
        <w:shd w:val="clear" w:color="auto" w:fill="auto"/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260C5">
        <w:rPr>
          <w:rFonts w:ascii="PT Astra Serif" w:hAnsi="PT Astra Serif"/>
          <w:sz w:val="28"/>
          <w:szCs w:val="28"/>
        </w:rPr>
        <w:t>Материалы к заседанию комиссии за три рабочих дня до дня его проведения направляются членам Комиссии.</w:t>
      </w:r>
    </w:p>
    <w:p w:rsidR="00E260C5" w:rsidRPr="00E260C5" w:rsidRDefault="00E260C5" w:rsidP="00E260C5">
      <w:pPr>
        <w:pStyle w:val="12"/>
        <w:widowControl w:val="0"/>
        <w:numPr>
          <w:ilvl w:val="1"/>
          <w:numId w:val="32"/>
        </w:numPr>
        <w:shd w:val="clear" w:color="auto" w:fill="auto"/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260C5">
        <w:rPr>
          <w:rFonts w:ascii="PT Astra Serif" w:hAnsi="PT Astra Serif"/>
          <w:sz w:val="28"/>
          <w:szCs w:val="28"/>
        </w:rPr>
        <w:t>Заседания Комиссии проводятся по мере необходимости в соответствии с планом работы, но не реже одного раза в полугодие.</w:t>
      </w:r>
    </w:p>
    <w:p w:rsidR="00E260C5" w:rsidRPr="00E260C5" w:rsidRDefault="00E260C5" w:rsidP="00E260C5">
      <w:pPr>
        <w:pStyle w:val="12"/>
        <w:widowControl w:val="0"/>
        <w:numPr>
          <w:ilvl w:val="1"/>
          <w:numId w:val="32"/>
        </w:numPr>
        <w:shd w:val="clear" w:color="auto" w:fill="auto"/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260C5">
        <w:rPr>
          <w:rFonts w:ascii="PT Astra Serif" w:hAnsi="PT Astra Serif"/>
          <w:sz w:val="28"/>
          <w:szCs w:val="28"/>
        </w:rPr>
        <w:t>Заседания Комиссии проводит председатель Комиссии или по его поручению заместитель председателя Комиссии.</w:t>
      </w:r>
    </w:p>
    <w:p w:rsidR="00E260C5" w:rsidRPr="00E260C5" w:rsidRDefault="00E260C5" w:rsidP="00E260C5">
      <w:pPr>
        <w:pStyle w:val="12"/>
        <w:shd w:val="clear" w:color="auto" w:fill="auto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E260C5">
        <w:rPr>
          <w:rFonts w:ascii="PT Astra Serif" w:hAnsi="PT Astra Serif"/>
          <w:sz w:val="28"/>
          <w:szCs w:val="28"/>
        </w:rPr>
        <w:t>Председатель Комиссии или по его поручению заместитель председателя Комиссии определяют дату, время, место проведения и повестку дня заседания Комиссии.</w:t>
      </w:r>
    </w:p>
    <w:p w:rsidR="00E260C5" w:rsidRPr="00E260C5" w:rsidRDefault="00E260C5" w:rsidP="00E260C5">
      <w:pPr>
        <w:pStyle w:val="12"/>
        <w:widowControl w:val="0"/>
        <w:numPr>
          <w:ilvl w:val="1"/>
          <w:numId w:val="32"/>
        </w:numPr>
        <w:shd w:val="clear" w:color="auto" w:fill="auto"/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260C5">
        <w:rPr>
          <w:rFonts w:ascii="PT Astra Serif" w:hAnsi="PT Astra Serif"/>
          <w:sz w:val="28"/>
          <w:szCs w:val="28"/>
        </w:rPr>
        <w:t>Секретарь Комиссии обеспечивает подготовку материалов к заседанию Комиссии, приглашение членов Комиссии на заседание Комиссии, оформление протоколов заседания Комиссии, направление решений Комиссии членам Комиссии.</w:t>
      </w:r>
    </w:p>
    <w:p w:rsidR="00E260C5" w:rsidRDefault="00E260C5" w:rsidP="00E260C5">
      <w:pPr>
        <w:pStyle w:val="12"/>
        <w:widowControl w:val="0"/>
        <w:numPr>
          <w:ilvl w:val="1"/>
          <w:numId w:val="32"/>
        </w:numPr>
        <w:shd w:val="clear" w:color="auto" w:fill="auto"/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260C5">
        <w:rPr>
          <w:rFonts w:ascii="PT Astra Serif" w:hAnsi="PT Astra Serif"/>
          <w:sz w:val="28"/>
          <w:szCs w:val="28"/>
        </w:rPr>
        <w:t xml:space="preserve"> Решения, принятые по итогам заседания Комиссии, а также иные материалы в течение пяти рабочих дней со дня проведения заседания размещаются на официальном сайте Администрации в информационно - телекоммуникационной сети «Интернет».</w:t>
      </w:r>
    </w:p>
    <w:p w:rsidR="00E260C5" w:rsidRPr="00E260C5" w:rsidRDefault="00E260C5" w:rsidP="00E260C5">
      <w:pPr>
        <w:pStyle w:val="12"/>
        <w:widowControl w:val="0"/>
        <w:shd w:val="clear" w:color="auto" w:fill="auto"/>
        <w:spacing w:line="240" w:lineRule="auto"/>
        <w:ind w:left="709"/>
        <w:jc w:val="both"/>
        <w:rPr>
          <w:rFonts w:ascii="PT Astra Serif" w:hAnsi="PT Astra Serif"/>
          <w:sz w:val="16"/>
          <w:szCs w:val="16"/>
        </w:rPr>
      </w:pPr>
    </w:p>
    <w:p w:rsidR="00E260C5" w:rsidRPr="00E260C5" w:rsidRDefault="00E260C5" w:rsidP="00E260C5">
      <w:pPr>
        <w:pStyle w:val="28"/>
        <w:keepNext/>
        <w:keepLines/>
        <w:widowControl w:val="0"/>
        <w:numPr>
          <w:ilvl w:val="0"/>
          <w:numId w:val="32"/>
        </w:numPr>
        <w:shd w:val="clear" w:color="auto" w:fill="auto"/>
        <w:tabs>
          <w:tab w:val="left" w:pos="2661"/>
        </w:tabs>
        <w:spacing w:before="0" w:after="0" w:line="240" w:lineRule="auto"/>
        <w:ind w:left="0"/>
        <w:jc w:val="center"/>
        <w:rPr>
          <w:rFonts w:ascii="PT Astra Serif" w:hAnsi="PT Astra Serif"/>
          <w:b/>
          <w:sz w:val="28"/>
          <w:szCs w:val="28"/>
        </w:rPr>
      </w:pPr>
      <w:bookmarkStart w:id="3" w:name="bookmark4"/>
      <w:r w:rsidRPr="00E260C5">
        <w:rPr>
          <w:rFonts w:ascii="PT Astra Serif" w:hAnsi="PT Astra Serif"/>
          <w:b/>
          <w:sz w:val="28"/>
          <w:szCs w:val="28"/>
        </w:rPr>
        <w:t>Обеспечение деятельности Комиссии</w:t>
      </w:r>
      <w:bookmarkEnd w:id="3"/>
    </w:p>
    <w:p w:rsidR="00E260C5" w:rsidRPr="00E260C5" w:rsidRDefault="00E260C5" w:rsidP="00E260C5">
      <w:pPr>
        <w:pStyle w:val="28"/>
        <w:keepNext/>
        <w:keepLines/>
        <w:widowControl w:val="0"/>
        <w:shd w:val="clear" w:color="auto" w:fill="auto"/>
        <w:tabs>
          <w:tab w:val="left" w:pos="2661"/>
        </w:tabs>
        <w:spacing w:before="0" w:after="0" w:line="240" w:lineRule="auto"/>
        <w:rPr>
          <w:rFonts w:ascii="PT Astra Serif" w:hAnsi="PT Astra Serif"/>
          <w:sz w:val="20"/>
          <w:szCs w:val="20"/>
        </w:rPr>
      </w:pPr>
    </w:p>
    <w:p w:rsidR="00E260C5" w:rsidRPr="00E260C5" w:rsidRDefault="00E260C5" w:rsidP="00E260C5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260C5">
        <w:rPr>
          <w:rFonts w:ascii="PT Astra Serif" w:hAnsi="PT Astra Serif"/>
          <w:color w:val="000000"/>
          <w:sz w:val="28"/>
          <w:szCs w:val="28"/>
          <w:lang w:bidi="ru-RU"/>
        </w:rPr>
        <w:t>Организационно-техническое и информационное обеспечение деятельности Комиссии осуществляет отдел экономического мониторинга, прогнозирования, планирования и развития предпринимательства Администрации.</w:t>
      </w:r>
    </w:p>
    <w:p w:rsidR="00A72C61" w:rsidRPr="00E260C5" w:rsidRDefault="00E260C5" w:rsidP="00E260C5">
      <w:pPr>
        <w:widowControl w:val="0"/>
        <w:jc w:val="center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___________</w:t>
      </w:r>
      <w:bookmarkStart w:id="4" w:name="_GoBack"/>
      <w:bookmarkEnd w:id="4"/>
    </w:p>
    <w:sectPr w:rsidR="00A72C61" w:rsidRPr="00E260C5" w:rsidSect="00FE1139">
      <w:headerReference w:type="default" r:id="rId10"/>
      <w:pgSz w:w="11906" w:h="16838"/>
      <w:pgMar w:top="1135" w:right="567" w:bottom="1135" w:left="1701" w:header="709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B1E" w:rsidRDefault="00A64B1E">
      <w:r>
        <w:separator/>
      </w:r>
    </w:p>
  </w:endnote>
  <w:endnote w:type="continuationSeparator" w:id="0">
    <w:p w:rsidR="00A64B1E" w:rsidRDefault="00A6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B1E" w:rsidRDefault="00A64B1E">
      <w:r>
        <w:separator/>
      </w:r>
    </w:p>
  </w:footnote>
  <w:footnote w:type="continuationSeparator" w:id="0">
    <w:p w:rsidR="00A64B1E" w:rsidRDefault="00A64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2009412"/>
      <w:docPartObj>
        <w:docPartGallery w:val="Page Numbers (Top of Page)"/>
        <w:docPartUnique/>
      </w:docPartObj>
    </w:sdtPr>
    <w:sdtContent>
      <w:p w:rsidR="00FE1139" w:rsidRDefault="00FE1139" w:rsidP="00FE1139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167477" w:rsidRDefault="0016747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130C38"/>
    <w:multiLevelType w:val="multilevel"/>
    <w:tmpl w:val="F2A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2853A6"/>
    <w:multiLevelType w:val="multilevel"/>
    <w:tmpl w:val="BF3A96D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FC658BA"/>
    <w:multiLevelType w:val="hybridMultilevel"/>
    <w:tmpl w:val="A3F8DD2C"/>
    <w:lvl w:ilvl="0" w:tplc="683C56C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14DA1968"/>
    <w:multiLevelType w:val="multilevel"/>
    <w:tmpl w:val="B776C2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7F49A1"/>
    <w:multiLevelType w:val="multilevel"/>
    <w:tmpl w:val="B45003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6D43C4"/>
    <w:multiLevelType w:val="multilevel"/>
    <w:tmpl w:val="ED44F5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7">
    <w:nsid w:val="6D4C49DD"/>
    <w:multiLevelType w:val="multilevel"/>
    <w:tmpl w:val="B8B0E2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30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70416CA"/>
    <w:multiLevelType w:val="hybridMultilevel"/>
    <w:tmpl w:val="34B210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5"/>
  </w:num>
  <w:num w:numId="12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30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0"/>
  </w:num>
  <w:num w:numId="18">
    <w:abstractNumId w:val="20"/>
  </w:num>
  <w:num w:numId="19">
    <w:abstractNumId w:val="7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1"/>
  </w:num>
  <w:num w:numId="24">
    <w:abstractNumId w:val="10"/>
  </w:num>
  <w:num w:numId="25">
    <w:abstractNumId w:val="5"/>
  </w:num>
  <w:num w:numId="26">
    <w:abstractNumId w:val="8"/>
  </w:num>
  <w:num w:numId="27">
    <w:abstractNumId w:val="16"/>
  </w:num>
  <w:num w:numId="28">
    <w:abstractNumId w:val="18"/>
  </w:num>
  <w:num w:numId="29">
    <w:abstractNumId w:val="9"/>
  </w:num>
  <w:num w:numId="30">
    <w:abstractNumId w:val="31"/>
  </w:num>
  <w:num w:numId="31">
    <w:abstractNumId w:val="27"/>
  </w:num>
  <w:num w:numId="3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B3E"/>
    <w:rsid w:val="0003245C"/>
    <w:rsid w:val="00034598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445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7391"/>
    <w:rsid w:val="000A06AB"/>
    <w:rsid w:val="000A1778"/>
    <w:rsid w:val="000A2830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55751"/>
    <w:rsid w:val="00160F3F"/>
    <w:rsid w:val="00160FA6"/>
    <w:rsid w:val="0016130F"/>
    <w:rsid w:val="001616B0"/>
    <w:rsid w:val="00164F37"/>
    <w:rsid w:val="00165F7A"/>
    <w:rsid w:val="001660F4"/>
    <w:rsid w:val="00167477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3C17"/>
    <w:rsid w:val="0026403F"/>
    <w:rsid w:val="002678E9"/>
    <w:rsid w:val="002718F8"/>
    <w:rsid w:val="00273148"/>
    <w:rsid w:val="00276B61"/>
    <w:rsid w:val="002877EC"/>
    <w:rsid w:val="00290FF8"/>
    <w:rsid w:val="002914EA"/>
    <w:rsid w:val="00292530"/>
    <w:rsid w:val="0029505B"/>
    <w:rsid w:val="002A0375"/>
    <w:rsid w:val="002A069E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5D5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870"/>
    <w:rsid w:val="003D0C0B"/>
    <w:rsid w:val="003D3122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5E5C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30AEC"/>
    <w:rsid w:val="00833AD4"/>
    <w:rsid w:val="00834D8C"/>
    <w:rsid w:val="008364FF"/>
    <w:rsid w:val="00837A7F"/>
    <w:rsid w:val="008412A9"/>
    <w:rsid w:val="00842C95"/>
    <w:rsid w:val="008455F3"/>
    <w:rsid w:val="00847368"/>
    <w:rsid w:val="00847B6C"/>
    <w:rsid w:val="008532B7"/>
    <w:rsid w:val="0085376D"/>
    <w:rsid w:val="00863D86"/>
    <w:rsid w:val="00864308"/>
    <w:rsid w:val="00864F4D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0A8A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5A48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93429"/>
    <w:rsid w:val="00994800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643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50EC"/>
    <w:rsid w:val="00A06213"/>
    <w:rsid w:val="00A079AE"/>
    <w:rsid w:val="00A111FA"/>
    <w:rsid w:val="00A13899"/>
    <w:rsid w:val="00A142C1"/>
    <w:rsid w:val="00A1480D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B1E"/>
    <w:rsid w:val="00A64E70"/>
    <w:rsid w:val="00A72C61"/>
    <w:rsid w:val="00A740A2"/>
    <w:rsid w:val="00A745DA"/>
    <w:rsid w:val="00A7775C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17FB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6C65"/>
    <w:rsid w:val="00B07DE1"/>
    <w:rsid w:val="00B20A1A"/>
    <w:rsid w:val="00B21276"/>
    <w:rsid w:val="00B215D8"/>
    <w:rsid w:val="00B22516"/>
    <w:rsid w:val="00B2537B"/>
    <w:rsid w:val="00B26261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21F"/>
    <w:rsid w:val="00BD436A"/>
    <w:rsid w:val="00BE0A6C"/>
    <w:rsid w:val="00BE212B"/>
    <w:rsid w:val="00BE5AD0"/>
    <w:rsid w:val="00BE70F0"/>
    <w:rsid w:val="00BF1612"/>
    <w:rsid w:val="00BF4621"/>
    <w:rsid w:val="00BF4895"/>
    <w:rsid w:val="00C01E87"/>
    <w:rsid w:val="00C0309A"/>
    <w:rsid w:val="00C060A2"/>
    <w:rsid w:val="00C065EE"/>
    <w:rsid w:val="00C103C2"/>
    <w:rsid w:val="00C10410"/>
    <w:rsid w:val="00C219E0"/>
    <w:rsid w:val="00C21C26"/>
    <w:rsid w:val="00C2512F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2807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2D9F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64AE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3AF6"/>
    <w:rsid w:val="00DF7CBB"/>
    <w:rsid w:val="00E17FC8"/>
    <w:rsid w:val="00E206E6"/>
    <w:rsid w:val="00E2223C"/>
    <w:rsid w:val="00E22F6C"/>
    <w:rsid w:val="00E2557E"/>
    <w:rsid w:val="00E260C5"/>
    <w:rsid w:val="00E2653B"/>
    <w:rsid w:val="00E33D29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17C"/>
    <w:rsid w:val="00FC0901"/>
    <w:rsid w:val="00FC50C5"/>
    <w:rsid w:val="00FC578B"/>
    <w:rsid w:val="00FC690D"/>
    <w:rsid w:val="00FC75F3"/>
    <w:rsid w:val="00FD125E"/>
    <w:rsid w:val="00FD6DB8"/>
    <w:rsid w:val="00FE0085"/>
    <w:rsid w:val="00FE0E35"/>
    <w:rsid w:val="00FE1139"/>
    <w:rsid w:val="00FE2D64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E2026C4E4AFA63AC6AD1ACFED1BD9D69BD43C11352BDCCD67F75EAE9Af56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45083-51A6-4392-8617-53DF340A6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74</cp:revision>
  <cp:lastPrinted>2024-10-04T07:10:00Z</cp:lastPrinted>
  <dcterms:created xsi:type="dcterms:W3CDTF">2021-09-16T13:51:00Z</dcterms:created>
  <dcterms:modified xsi:type="dcterms:W3CDTF">2024-10-04T07:10:00Z</dcterms:modified>
</cp:coreProperties>
</file>