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30" w:rsidRPr="0099405A" w:rsidRDefault="00292530">
      <w:pPr>
        <w:rPr>
          <w:rFonts w:ascii="PT Astra Serif" w:hAnsi="PT Astra Serif"/>
          <w:sz w:val="28"/>
          <w:szCs w:val="28"/>
        </w:rPr>
      </w:pPr>
    </w:p>
    <w:tbl>
      <w:tblPr>
        <w:tblpPr w:leftFromText="180" w:rightFromText="180" w:vertAnchor="text" w:horzAnchor="margin" w:tblpXSpec="center" w:tblpY="-178"/>
        <w:tblW w:w="0" w:type="auto"/>
        <w:tblLayout w:type="fixed"/>
        <w:tblCellMar>
          <w:left w:w="70" w:type="dxa"/>
          <w:right w:w="70" w:type="dxa"/>
        </w:tblCellMar>
        <w:tblLook w:val="0000" w:firstRow="0" w:lastRow="0" w:firstColumn="0" w:lastColumn="0" w:noHBand="0" w:noVBand="0"/>
      </w:tblPr>
      <w:tblGrid>
        <w:gridCol w:w="9698"/>
      </w:tblGrid>
      <w:tr w:rsidR="007928F1" w:rsidRPr="0099405A" w:rsidTr="00A63D3C">
        <w:tc>
          <w:tcPr>
            <w:tcW w:w="9698" w:type="dxa"/>
          </w:tcPr>
          <w:p w:rsidR="00055F28" w:rsidRPr="0099405A" w:rsidRDefault="007928F1" w:rsidP="000E436F">
            <w:pPr>
              <w:jc w:val="center"/>
              <w:rPr>
                <w:rFonts w:ascii="PT Astra Serif" w:hAnsi="PT Astra Serif"/>
                <w:b/>
                <w:sz w:val="32"/>
                <w:szCs w:val="32"/>
              </w:rPr>
            </w:pPr>
            <w:r w:rsidRPr="0099405A">
              <w:rPr>
                <w:rFonts w:ascii="PT Astra Serif" w:hAnsi="PT Astra Serif"/>
                <w:b/>
                <w:sz w:val="32"/>
                <w:szCs w:val="32"/>
              </w:rPr>
              <w:t>АДМИНИСТРАЦИЯ</w:t>
            </w:r>
          </w:p>
          <w:p w:rsidR="007928F1" w:rsidRPr="0099405A" w:rsidRDefault="007928F1" w:rsidP="00055F28">
            <w:pPr>
              <w:jc w:val="center"/>
              <w:rPr>
                <w:rFonts w:ascii="PT Astra Serif" w:hAnsi="PT Astra Serif"/>
                <w:b/>
                <w:sz w:val="32"/>
                <w:szCs w:val="32"/>
              </w:rPr>
            </w:pPr>
            <w:r w:rsidRPr="0099405A">
              <w:rPr>
                <w:rFonts w:ascii="PT Astra Serif" w:hAnsi="PT Astra Serif"/>
                <w:b/>
                <w:sz w:val="32"/>
                <w:szCs w:val="32"/>
              </w:rPr>
              <w:t>МУНИЦИПАЛЬНОГО</w:t>
            </w:r>
            <w:r w:rsidR="00055F28" w:rsidRPr="0099405A">
              <w:rPr>
                <w:rFonts w:ascii="PT Astra Serif" w:hAnsi="PT Astra Serif"/>
                <w:b/>
                <w:sz w:val="32"/>
                <w:szCs w:val="32"/>
              </w:rPr>
              <w:t xml:space="preserve">  </w:t>
            </w:r>
            <w:r w:rsidRPr="0099405A">
              <w:rPr>
                <w:rFonts w:ascii="PT Astra Serif" w:hAnsi="PT Astra Serif"/>
                <w:b/>
                <w:sz w:val="32"/>
                <w:szCs w:val="32"/>
              </w:rPr>
              <w:t>ОБРАЗОВАНИЯ</w:t>
            </w:r>
          </w:p>
          <w:p w:rsidR="007928F1" w:rsidRPr="0099405A" w:rsidRDefault="007928F1" w:rsidP="00055F28">
            <w:pPr>
              <w:tabs>
                <w:tab w:val="left" w:pos="1335"/>
                <w:tab w:val="left" w:pos="1515"/>
              </w:tabs>
              <w:jc w:val="center"/>
              <w:rPr>
                <w:rFonts w:ascii="PT Astra Serif" w:hAnsi="PT Astra Serif"/>
                <w:b/>
                <w:sz w:val="32"/>
                <w:szCs w:val="32"/>
              </w:rPr>
            </w:pPr>
            <w:r w:rsidRPr="0099405A">
              <w:rPr>
                <w:rFonts w:ascii="PT Astra Serif" w:hAnsi="PT Astra Serif"/>
                <w:b/>
                <w:sz w:val="32"/>
                <w:szCs w:val="32"/>
              </w:rPr>
              <w:t xml:space="preserve">«РАДИЩЕВСКИЙ  РАЙОН» </w:t>
            </w:r>
            <w:r w:rsidR="00DC491D" w:rsidRPr="0099405A">
              <w:rPr>
                <w:rFonts w:ascii="PT Astra Serif" w:hAnsi="PT Astra Serif"/>
                <w:b/>
                <w:sz w:val="32"/>
                <w:szCs w:val="32"/>
              </w:rPr>
              <w:t xml:space="preserve"> </w:t>
            </w:r>
            <w:r w:rsidRPr="0099405A">
              <w:rPr>
                <w:rFonts w:ascii="PT Astra Serif" w:hAnsi="PT Astra Serif"/>
                <w:b/>
                <w:sz w:val="32"/>
                <w:szCs w:val="32"/>
              </w:rPr>
              <w:t>УЛЬЯНОВСКОЙ  ОБЛАСТИ</w:t>
            </w:r>
          </w:p>
          <w:p w:rsidR="007C39FE" w:rsidRPr="0099405A" w:rsidRDefault="007C39FE" w:rsidP="00055F28">
            <w:pPr>
              <w:tabs>
                <w:tab w:val="left" w:pos="1335"/>
                <w:tab w:val="left" w:pos="1515"/>
              </w:tabs>
              <w:jc w:val="center"/>
              <w:rPr>
                <w:rFonts w:ascii="PT Astra Serif" w:hAnsi="PT Astra Serif"/>
                <w:b/>
                <w:sz w:val="28"/>
                <w:szCs w:val="28"/>
              </w:rPr>
            </w:pPr>
          </w:p>
          <w:p w:rsidR="007928F1" w:rsidRPr="0099405A" w:rsidRDefault="004C69BC" w:rsidP="004C69BC">
            <w:pPr>
              <w:pStyle w:val="1"/>
              <w:rPr>
                <w:rFonts w:ascii="PT Astra Serif" w:hAnsi="PT Astra Serif"/>
                <w:szCs w:val="40"/>
              </w:rPr>
            </w:pPr>
            <w:proofErr w:type="gramStart"/>
            <w:r w:rsidRPr="0099405A">
              <w:rPr>
                <w:rFonts w:ascii="PT Astra Serif" w:hAnsi="PT Astra Serif"/>
                <w:szCs w:val="40"/>
              </w:rPr>
              <w:t>П</w:t>
            </w:r>
            <w:proofErr w:type="gramEnd"/>
            <w:r w:rsidR="007C39FE" w:rsidRPr="0099405A">
              <w:rPr>
                <w:rFonts w:ascii="PT Astra Serif" w:hAnsi="PT Astra Serif"/>
                <w:szCs w:val="40"/>
              </w:rPr>
              <w:t xml:space="preserve"> </w:t>
            </w:r>
            <w:r w:rsidRPr="0099405A">
              <w:rPr>
                <w:rFonts w:ascii="PT Astra Serif" w:hAnsi="PT Astra Serif"/>
                <w:szCs w:val="40"/>
              </w:rPr>
              <w:t>О</w:t>
            </w:r>
            <w:r w:rsidR="007C39FE" w:rsidRPr="0099405A">
              <w:rPr>
                <w:rFonts w:ascii="PT Astra Serif" w:hAnsi="PT Astra Serif"/>
                <w:szCs w:val="40"/>
              </w:rPr>
              <w:t xml:space="preserve"> С </w:t>
            </w:r>
            <w:r w:rsidRPr="0099405A">
              <w:rPr>
                <w:rFonts w:ascii="PT Astra Serif" w:hAnsi="PT Astra Serif"/>
                <w:szCs w:val="40"/>
              </w:rPr>
              <w:t>Т</w:t>
            </w:r>
            <w:r w:rsidR="007C39FE" w:rsidRPr="0099405A">
              <w:rPr>
                <w:rFonts w:ascii="PT Astra Serif" w:hAnsi="PT Astra Serif"/>
                <w:szCs w:val="40"/>
              </w:rPr>
              <w:t xml:space="preserve"> </w:t>
            </w:r>
            <w:r w:rsidRPr="0099405A">
              <w:rPr>
                <w:rFonts w:ascii="PT Astra Serif" w:hAnsi="PT Astra Serif"/>
                <w:szCs w:val="40"/>
              </w:rPr>
              <w:t>А</w:t>
            </w:r>
            <w:r w:rsidR="007C39FE" w:rsidRPr="0099405A">
              <w:rPr>
                <w:rFonts w:ascii="PT Astra Serif" w:hAnsi="PT Astra Serif"/>
                <w:szCs w:val="40"/>
              </w:rPr>
              <w:t xml:space="preserve"> </w:t>
            </w:r>
            <w:r w:rsidRPr="0099405A">
              <w:rPr>
                <w:rFonts w:ascii="PT Astra Serif" w:hAnsi="PT Astra Serif"/>
                <w:szCs w:val="40"/>
              </w:rPr>
              <w:t>Н</w:t>
            </w:r>
            <w:r w:rsidR="007C39FE" w:rsidRPr="0099405A">
              <w:rPr>
                <w:rFonts w:ascii="PT Astra Serif" w:hAnsi="PT Astra Serif"/>
                <w:szCs w:val="40"/>
              </w:rPr>
              <w:t xml:space="preserve"> </w:t>
            </w:r>
            <w:r w:rsidRPr="0099405A">
              <w:rPr>
                <w:rFonts w:ascii="PT Astra Serif" w:hAnsi="PT Astra Serif"/>
                <w:szCs w:val="40"/>
              </w:rPr>
              <w:t>О</w:t>
            </w:r>
            <w:r w:rsidR="007C39FE" w:rsidRPr="0099405A">
              <w:rPr>
                <w:rFonts w:ascii="PT Astra Serif" w:hAnsi="PT Astra Serif"/>
                <w:szCs w:val="40"/>
              </w:rPr>
              <w:t xml:space="preserve"> </w:t>
            </w:r>
            <w:r w:rsidRPr="0099405A">
              <w:rPr>
                <w:rFonts w:ascii="PT Astra Serif" w:hAnsi="PT Astra Serif"/>
                <w:szCs w:val="40"/>
              </w:rPr>
              <w:t>В</w:t>
            </w:r>
            <w:r w:rsidR="00175FB5" w:rsidRPr="0099405A">
              <w:rPr>
                <w:rFonts w:ascii="PT Astra Serif" w:hAnsi="PT Astra Serif"/>
                <w:szCs w:val="40"/>
              </w:rPr>
              <w:t xml:space="preserve"> </w:t>
            </w:r>
            <w:r w:rsidRPr="0099405A">
              <w:rPr>
                <w:rFonts w:ascii="PT Astra Serif" w:hAnsi="PT Astra Serif"/>
                <w:szCs w:val="40"/>
              </w:rPr>
              <w:t xml:space="preserve">Л </w:t>
            </w:r>
            <w:r w:rsidR="007C39FE" w:rsidRPr="0099405A">
              <w:rPr>
                <w:rFonts w:ascii="PT Astra Serif" w:hAnsi="PT Astra Serif"/>
                <w:szCs w:val="40"/>
              </w:rPr>
              <w:t>Е Н И Е</w:t>
            </w:r>
          </w:p>
        </w:tc>
      </w:tr>
    </w:tbl>
    <w:p w:rsidR="00DB17A4" w:rsidRPr="0099405A" w:rsidRDefault="00DB17A4" w:rsidP="00292530">
      <w:pPr>
        <w:ind w:right="-261"/>
        <w:rPr>
          <w:rFonts w:ascii="PT Astra Serif" w:hAnsi="PT Astra Serif"/>
          <w:sz w:val="24"/>
          <w:szCs w:val="24"/>
        </w:rPr>
      </w:pPr>
    </w:p>
    <w:p w:rsidR="00894281" w:rsidRPr="0099405A" w:rsidRDefault="00F01EF8" w:rsidP="00276B61">
      <w:pPr>
        <w:tabs>
          <w:tab w:val="left" w:pos="900"/>
        </w:tabs>
        <w:ind w:right="-79"/>
        <w:jc w:val="both"/>
        <w:rPr>
          <w:rFonts w:ascii="PT Astra Serif" w:hAnsi="PT Astra Serif"/>
          <w:bCs/>
          <w:sz w:val="24"/>
        </w:rPr>
      </w:pPr>
      <w:r w:rsidRPr="0099405A">
        <w:rPr>
          <w:rFonts w:ascii="PT Astra Serif" w:hAnsi="PT Astra Serif"/>
          <w:sz w:val="24"/>
        </w:rPr>
        <w:t>____________________________</w:t>
      </w:r>
      <w:r w:rsidR="00894281" w:rsidRPr="0099405A">
        <w:rPr>
          <w:rFonts w:ascii="PT Astra Serif" w:hAnsi="PT Astra Serif"/>
          <w:sz w:val="24"/>
        </w:rPr>
        <w:t xml:space="preserve">                                         </w:t>
      </w:r>
      <w:r w:rsidR="00B51608" w:rsidRPr="0099405A">
        <w:rPr>
          <w:rFonts w:ascii="PT Astra Serif" w:hAnsi="PT Astra Serif"/>
          <w:sz w:val="24"/>
        </w:rPr>
        <w:t xml:space="preserve"> </w:t>
      </w:r>
      <w:r w:rsidR="0090485F" w:rsidRPr="0099405A">
        <w:rPr>
          <w:rFonts w:ascii="PT Astra Serif" w:hAnsi="PT Astra Serif"/>
          <w:sz w:val="24"/>
        </w:rPr>
        <w:t xml:space="preserve">                </w:t>
      </w:r>
      <w:r w:rsidR="003C4AEA" w:rsidRPr="0099405A">
        <w:rPr>
          <w:rFonts w:ascii="PT Astra Serif" w:hAnsi="PT Astra Serif"/>
          <w:sz w:val="24"/>
        </w:rPr>
        <w:t xml:space="preserve">    </w:t>
      </w:r>
      <w:r w:rsidR="005A0535" w:rsidRPr="0099405A">
        <w:rPr>
          <w:rFonts w:ascii="PT Astra Serif" w:hAnsi="PT Astra Serif"/>
          <w:sz w:val="24"/>
        </w:rPr>
        <w:t xml:space="preserve">     </w:t>
      </w:r>
      <w:r w:rsidR="00276B61" w:rsidRPr="0099405A">
        <w:rPr>
          <w:rFonts w:ascii="PT Astra Serif" w:hAnsi="PT Astra Serif"/>
          <w:sz w:val="24"/>
        </w:rPr>
        <w:t xml:space="preserve">  </w:t>
      </w:r>
      <w:r w:rsidR="006630D6" w:rsidRPr="0099405A">
        <w:rPr>
          <w:rFonts w:ascii="PT Astra Serif" w:hAnsi="PT Astra Serif"/>
          <w:sz w:val="24"/>
        </w:rPr>
        <w:t xml:space="preserve"> </w:t>
      </w:r>
      <w:r w:rsidR="00894281" w:rsidRPr="0099405A">
        <w:rPr>
          <w:rFonts w:ascii="PT Astra Serif" w:hAnsi="PT Astra Serif"/>
          <w:sz w:val="24"/>
        </w:rPr>
        <w:t xml:space="preserve">  </w:t>
      </w:r>
      <w:r w:rsidR="00A63D3C" w:rsidRPr="0099405A">
        <w:rPr>
          <w:rFonts w:ascii="PT Astra Serif" w:hAnsi="PT Astra Serif"/>
          <w:sz w:val="24"/>
        </w:rPr>
        <w:t xml:space="preserve">  </w:t>
      </w:r>
      <w:r w:rsidR="00894281" w:rsidRPr="0099405A">
        <w:rPr>
          <w:rFonts w:ascii="PT Astra Serif" w:hAnsi="PT Astra Serif"/>
          <w:sz w:val="24"/>
        </w:rPr>
        <w:t xml:space="preserve"> </w:t>
      </w:r>
      <w:r w:rsidR="001E2144">
        <w:rPr>
          <w:rFonts w:ascii="PT Astra Serif" w:hAnsi="PT Astra Serif"/>
          <w:sz w:val="24"/>
        </w:rPr>
        <w:t xml:space="preserve"> </w:t>
      </w:r>
      <w:r w:rsidR="00894281" w:rsidRPr="0099405A">
        <w:rPr>
          <w:rFonts w:ascii="PT Astra Serif" w:hAnsi="PT Astra Serif"/>
          <w:sz w:val="24"/>
        </w:rPr>
        <w:t>№</w:t>
      </w:r>
      <w:r w:rsidR="00894281" w:rsidRPr="0099405A">
        <w:rPr>
          <w:rFonts w:ascii="PT Astra Serif" w:hAnsi="PT Astra Serif"/>
          <w:b/>
          <w:bCs/>
          <w:sz w:val="24"/>
        </w:rPr>
        <w:t xml:space="preserve"> </w:t>
      </w:r>
      <w:r w:rsidR="00894281" w:rsidRPr="0099405A">
        <w:rPr>
          <w:rFonts w:ascii="PT Astra Serif" w:hAnsi="PT Astra Serif"/>
          <w:bCs/>
          <w:sz w:val="24"/>
        </w:rPr>
        <w:t>_____</w:t>
      </w:r>
      <w:r w:rsidR="005A0535" w:rsidRPr="0099405A">
        <w:rPr>
          <w:rFonts w:ascii="PT Astra Serif" w:hAnsi="PT Astra Serif"/>
          <w:bCs/>
          <w:sz w:val="24"/>
        </w:rPr>
        <w:t>_</w:t>
      </w:r>
      <w:r w:rsidR="00894281" w:rsidRPr="0099405A">
        <w:rPr>
          <w:rFonts w:ascii="PT Astra Serif" w:hAnsi="PT Astra Serif"/>
          <w:bCs/>
          <w:sz w:val="24"/>
        </w:rPr>
        <w:t>_____</w:t>
      </w:r>
    </w:p>
    <w:p w:rsidR="00894281" w:rsidRPr="0099405A" w:rsidRDefault="00424EBF" w:rsidP="00276B61">
      <w:pPr>
        <w:ind w:right="-79"/>
        <w:jc w:val="both"/>
        <w:rPr>
          <w:rFonts w:ascii="PT Astra Serif" w:hAnsi="PT Astra Serif"/>
          <w:bCs/>
          <w:sz w:val="24"/>
        </w:rPr>
      </w:pPr>
      <w:r w:rsidRPr="0099405A">
        <w:rPr>
          <w:rFonts w:ascii="PT Astra Serif" w:hAnsi="PT Astra Serif"/>
          <w:b/>
          <w:bCs/>
          <w:sz w:val="24"/>
        </w:rPr>
        <w:tab/>
      </w:r>
      <w:r w:rsidRPr="0099405A">
        <w:rPr>
          <w:rFonts w:ascii="PT Astra Serif" w:hAnsi="PT Astra Serif"/>
          <w:b/>
          <w:bCs/>
          <w:sz w:val="24"/>
        </w:rPr>
        <w:tab/>
      </w:r>
      <w:r w:rsidRPr="0099405A">
        <w:rPr>
          <w:rFonts w:ascii="PT Astra Serif" w:hAnsi="PT Astra Serif"/>
          <w:b/>
          <w:bCs/>
          <w:sz w:val="24"/>
        </w:rPr>
        <w:tab/>
      </w:r>
      <w:r w:rsidRPr="0099405A">
        <w:rPr>
          <w:rFonts w:ascii="PT Astra Serif" w:hAnsi="PT Astra Serif"/>
          <w:b/>
          <w:bCs/>
          <w:sz w:val="24"/>
        </w:rPr>
        <w:tab/>
      </w:r>
      <w:r w:rsidRPr="0099405A">
        <w:rPr>
          <w:rFonts w:ascii="PT Astra Serif" w:hAnsi="PT Astra Serif"/>
          <w:b/>
          <w:bCs/>
          <w:sz w:val="24"/>
        </w:rPr>
        <w:tab/>
      </w:r>
      <w:r w:rsidRPr="0099405A">
        <w:rPr>
          <w:rFonts w:ascii="PT Astra Serif" w:hAnsi="PT Astra Serif"/>
          <w:b/>
          <w:bCs/>
          <w:sz w:val="24"/>
        </w:rPr>
        <w:tab/>
      </w:r>
      <w:r w:rsidRPr="0099405A">
        <w:rPr>
          <w:rFonts w:ascii="PT Astra Serif" w:hAnsi="PT Astra Serif"/>
          <w:b/>
          <w:bCs/>
          <w:sz w:val="24"/>
        </w:rPr>
        <w:tab/>
      </w:r>
      <w:r w:rsidRPr="0099405A">
        <w:rPr>
          <w:rFonts w:ascii="PT Astra Serif" w:hAnsi="PT Astra Serif"/>
          <w:b/>
          <w:bCs/>
          <w:sz w:val="24"/>
        </w:rPr>
        <w:tab/>
      </w:r>
      <w:r w:rsidRPr="0099405A">
        <w:rPr>
          <w:rFonts w:ascii="PT Astra Serif" w:hAnsi="PT Astra Serif"/>
          <w:b/>
          <w:bCs/>
          <w:sz w:val="24"/>
        </w:rPr>
        <w:tab/>
      </w:r>
      <w:r w:rsidRPr="0099405A">
        <w:rPr>
          <w:rFonts w:ascii="PT Astra Serif" w:hAnsi="PT Astra Serif"/>
          <w:b/>
          <w:bCs/>
          <w:sz w:val="24"/>
        </w:rPr>
        <w:tab/>
        <w:t xml:space="preserve">          </w:t>
      </w:r>
      <w:r w:rsidR="003C4AEA" w:rsidRPr="0099405A">
        <w:rPr>
          <w:rFonts w:ascii="PT Astra Serif" w:hAnsi="PT Astra Serif"/>
          <w:b/>
          <w:bCs/>
          <w:sz w:val="24"/>
        </w:rPr>
        <w:t xml:space="preserve">   </w:t>
      </w:r>
      <w:r w:rsidR="00276B61" w:rsidRPr="0099405A">
        <w:rPr>
          <w:rFonts w:ascii="PT Astra Serif" w:hAnsi="PT Astra Serif"/>
          <w:b/>
          <w:bCs/>
          <w:sz w:val="24"/>
        </w:rPr>
        <w:t xml:space="preserve"> </w:t>
      </w:r>
      <w:r w:rsidR="00A012E6" w:rsidRPr="0099405A">
        <w:rPr>
          <w:rFonts w:ascii="PT Astra Serif" w:hAnsi="PT Astra Serif"/>
          <w:bCs/>
          <w:sz w:val="24"/>
        </w:rPr>
        <w:t>Экз</w:t>
      </w:r>
      <w:r w:rsidR="00D416A5" w:rsidRPr="0099405A">
        <w:rPr>
          <w:rFonts w:ascii="PT Astra Serif" w:hAnsi="PT Astra Serif"/>
          <w:bCs/>
          <w:sz w:val="24"/>
        </w:rPr>
        <w:t>.</w:t>
      </w:r>
      <w:r w:rsidR="005A0535" w:rsidRPr="0099405A">
        <w:rPr>
          <w:rFonts w:ascii="PT Astra Serif" w:hAnsi="PT Astra Serif"/>
          <w:bCs/>
          <w:sz w:val="24"/>
        </w:rPr>
        <w:t xml:space="preserve"> </w:t>
      </w:r>
      <w:r w:rsidR="00894281" w:rsidRPr="0099405A">
        <w:rPr>
          <w:rFonts w:ascii="PT Astra Serif" w:hAnsi="PT Astra Serif"/>
          <w:bCs/>
          <w:sz w:val="24"/>
        </w:rPr>
        <w:t>№</w:t>
      </w:r>
      <w:r w:rsidR="005A0535" w:rsidRPr="0099405A">
        <w:rPr>
          <w:rFonts w:ascii="PT Astra Serif" w:hAnsi="PT Astra Serif"/>
          <w:bCs/>
          <w:sz w:val="24"/>
        </w:rPr>
        <w:t xml:space="preserve"> </w:t>
      </w:r>
      <w:r w:rsidR="00894281" w:rsidRPr="0099405A">
        <w:rPr>
          <w:rFonts w:ascii="PT Astra Serif" w:hAnsi="PT Astra Serif"/>
          <w:bCs/>
          <w:sz w:val="24"/>
        </w:rPr>
        <w:t>______</w:t>
      </w:r>
      <w:r w:rsidR="00A012E6" w:rsidRPr="0099405A">
        <w:rPr>
          <w:rFonts w:ascii="PT Astra Serif" w:hAnsi="PT Astra Serif"/>
          <w:bCs/>
          <w:sz w:val="24"/>
        </w:rPr>
        <w:t>_</w:t>
      </w:r>
    </w:p>
    <w:p w:rsidR="00D00E51" w:rsidRPr="0099405A" w:rsidRDefault="00894281" w:rsidP="00276B61">
      <w:pPr>
        <w:tabs>
          <w:tab w:val="left" w:pos="3560"/>
          <w:tab w:val="center" w:pos="4819"/>
        </w:tabs>
        <w:ind w:right="-79"/>
        <w:jc w:val="center"/>
        <w:rPr>
          <w:rFonts w:ascii="PT Astra Serif" w:hAnsi="PT Astra Serif"/>
          <w:bCs/>
          <w:sz w:val="24"/>
        </w:rPr>
      </w:pPr>
      <w:proofErr w:type="spellStart"/>
      <w:r w:rsidRPr="0099405A">
        <w:rPr>
          <w:rFonts w:ascii="PT Astra Serif" w:hAnsi="PT Astra Serif"/>
          <w:bCs/>
          <w:sz w:val="24"/>
        </w:rPr>
        <w:t>р.п</w:t>
      </w:r>
      <w:proofErr w:type="spellEnd"/>
      <w:r w:rsidRPr="0099405A">
        <w:rPr>
          <w:rFonts w:ascii="PT Astra Serif" w:hAnsi="PT Astra Serif"/>
          <w:bCs/>
          <w:sz w:val="24"/>
        </w:rPr>
        <w:t>. Радищево</w:t>
      </w:r>
    </w:p>
    <w:p w:rsidR="00B06716" w:rsidRPr="005C0A33" w:rsidRDefault="00B06716" w:rsidP="00357BAB">
      <w:pPr>
        <w:pStyle w:val="23"/>
        <w:spacing w:after="0" w:line="240" w:lineRule="auto"/>
        <w:ind w:left="0"/>
        <w:jc w:val="both"/>
        <w:rPr>
          <w:rFonts w:ascii="PT Astra Serif" w:hAnsi="PT Astra Serif"/>
          <w:b/>
          <w:sz w:val="24"/>
          <w:szCs w:val="24"/>
        </w:rPr>
      </w:pPr>
    </w:p>
    <w:p w:rsidR="007470C5" w:rsidRPr="005C0A33" w:rsidRDefault="007470C5" w:rsidP="00357BAB">
      <w:pPr>
        <w:pStyle w:val="23"/>
        <w:spacing w:after="0" w:line="240" w:lineRule="auto"/>
        <w:ind w:left="0"/>
        <w:jc w:val="both"/>
        <w:rPr>
          <w:rFonts w:ascii="PT Astra Serif" w:hAnsi="PT Astra Serif"/>
          <w:b/>
          <w:sz w:val="24"/>
          <w:szCs w:val="24"/>
        </w:rPr>
      </w:pPr>
    </w:p>
    <w:p w:rsidR="009707A3" w:rsidRPr="005C0A33" w:rsidRDefault="009707A3" w:rsidP="005C0A33">
      <w:pPr>
        <w:pStyle w:val="23"/>
        <w:spacing w:after="0" w:line="240" w:lineRule="auto"/>
        <w:ind w:left="0"/>
        <w:jc w:val="center"/>
        <w:rPr>
          <w:rFonts w:ascii="PT Astra Serif" w:hAnsi="PT Astra Serif"/>
          <w:b/>
          <w:sz w:val="24"/>
          <w:szCs w:val="24"/>
        </w:rPr>
      </w:pPr>
    </w:p>
    <w:p w:rsidR="005C0A33" w:rsidRDefault="005C0A33" w:rsidP="005C0A33">
      <w:pPr>
        <w:jc w:val="center"/>
        <w:rPr>
          <w:rFonts w:ascii="PT Astra Serif" w:hAnsi="PT Astra Serif"/>
          <w:b/>
          <w:sz w:val="28"/>
          <w:szCs w:val="28"/>
        </w:rPr>
      </w:pPr>
      <w:r>
        <w:rPr>
          <w:rFonts w:ascii="PT Astra Serif" w:hAnsi="PT Astra Serif"/>
          <w:b/>
          <w:sz w:val="28"/>
          <w:szCs w:val="28"/>
        </w:rPr>
        <w:t>О внесении изменений в муниципальную программу «Развитие</w:t>
      </w:r>
    </w:p>
    <w:p w:rsidR="005C0A33" w:rsidRDefault="005C0A33" w:rsidP="005C0A33">
      <w:pPr>
        <w:jc w:val="center"/>
        <w:rPr>
          <w:rFonts w:ascii="PT Astra Serif" w:hAnsi="PT Astra Serif"/>
          <w:b/>
          <w:sz w:val="28"/>
          <w:szCs w:val="28"/>
        </w:rPr>
      </w:pPr>
      <w:r>
        <w:rPr>
          <w:rFonts w:ascii="PT Astra Serif" w:hAnsi="PT Astra Serif"/>
          <w:b/>
          <w:sz w:val="28"/>
          <w:szCs w:val="28"/>
        </w:rPr>
        <w:t>и модернизация образования в муниципальном образовании        «Радищевский район» Ульяновской области на 2024-2026 годы»</w:t>
      </w:r>
    </w:p>
    <w:p w:rsidR="005C0A33" w:rsidRDefault="005C0A33" w:rsidP="005C0A33">
      <w:pPr>
        <w:jc w:val="center"/>
        <w:rPr>
          <w:rFonts w:ascii="PT Astra Serif" w:hAnsi="PT Astra Serif"/>
          <w:b/>
          <w:sz w:val="28"/>
          <w:szCs w:val="18"/>
        </w:rPr>
      </w:pPr>
    </w:p>
    <w:p w:rsidR="005C0A33" w:rsidRDefault="005C0A33" w:rsidP="005C0A33">
      <w:pPr>
        <w:jc w:val="center"/>
        <w:rPr>
          <w:rFonts w:ascii="PT Astra Serif" w:hAnsi="PT Astra Serif"/>
          <w:b/>
          <w:sz w:val="28"/>
          <w:szCs w:val="18"/>
        </w:rPr>
      </w:pPr>
    </w:p>
    <w:p w:rsidR="005C0A33" w:rsidRDefault="005C0A33" w:rsidP="005C0A33">
      <w:pPr>
        <w:widowControl w:val="0"/>
        <w:tabs>
          <w:tab w:val="left" w:pos="709"/>
        </w:tabs>
        <w:autoSpaceDE w:val="0"/>
        <w:autoSpaceDN w:val="0"/>
        <w:adjustRightInd w:val="0"/>
        <w:ind w:firstLine="709"/>
        <w:jc w:val="both"/>
        <w:rPr>
          <w:rFonts w:ascii="PT Astra Serif" w:hAnsi="PT Astra Serif"/>
          <w:sz w:val="28"/>
          <w:szCs w:val="28"/>
        </w:rPr>
      </w:pPr>
      <w:r>
        <w:rPr>
          <w:rFonts w:ascii="PT Astra Serif" w:hAnsi="PT Astra Serif" w:cs="Arial"/>
          <w:sz w:val="28"/>
          <w:szCs w:val="28"/>
        </w:rPr>
        <w:t xml:space="preserve">Администрация муниципального образования «Радищевский район» Ульяновской области </w:t>
      </w:r>
      <w:proofErr w:type="gramStart"/>
      <w:r>
        <w:rPr>
          <w:rFonts w:ascii="PT Astra Serif" w:hAnsi="PT Astra Serif" w:cs="Arial"/>
          <w:sz w:val="28"/>
          <w:szCs w:val="28"/>
        </w:rPr>
        <w:t>п</w:t>
      </w:r>
      <w:proofErr w:type="gramEnd"/>
      <w:r>
        <w:rPr>
          <w:rFonts w:ascii="PT Astra Serif" w:hAnsi="PT Astra Serif" w:cs="Arial"/>
          <w:sz w:val="28"/>
          <w:szCs w:val="28"/>
        </w:rPr>
        <w:t xml:space="preserve"> о с т а н о в л я е т</w:t>
      </w:r>
      <w:r>
        <w:rPr>
          <w:rFonts w:ascii="PT Astra Serif" w:hAnsi="PT Astra Serif"/>
          <w:sz w:val="28"/>
          <w:szCs w:val="28"/>
        </w:rPr>
        <w:t>:</w:t>
      </w:r>
    </w:p>
    <w:p w:rsidR="005C0A33" w:rsidRDefault="005C0A33" w:rsidP="005C0A33">
      <w:pPr>
        <w:tabs>
          <w:tab w:val="left" w:pos="9498"/>
        </w:tabs>
        <w:ind w:firstLine="709"/>
        <w:jc w:val="both"/>
        <w:rPr>
          <w:rFonts w:ascii="PT Astra Serif" w:hAnsi="PT Astra Serif"/>
          <w:sz w:val="28"/>
          <w:szCs w:val="28"/>
        </w:rPr>
      </w:pPr>
      <w:r>
        <w:rPr>
          <w:rFonts w:ascii="PT Astra Serif" w:hAnsi="PT Astra Serif"/>
          <w:sz w:val="28"/>
          <w:szCs w:val="28"/>
        </w:rPr>
        <w:t xml:space="preserve">1. Внести в </w:t>
      </w:r>
      <w:bookmarkStart w:id="0" w:name="sub_1"/>
      <w:r>
        <w:rPr>
          <w:rFonts w:ascii="PT Astra Serif" w:hAnsi="PT Astra Serif"/>
          <w:sz w:val="28"/>
          <w:szCs w:val="28"/>
        </w:rPr>
        <w:t>муниципальную программу «Развитие и модернизация образования в муниципальном образовании «Радищевский район» Ульяновской области на 2024-2026 годы», утверждённую постановлением Администрации муниципального образования «Радищевский район» Ульяновской области от 04.12.2023 № 863 «Об утверждении муниципальной программы «Развитие и модернизация образования в муниципальном образовании «Радищевский район» Ульяновской области на 2024-2026 годы» (далее – Программа) следующие изменения:</w:t>
      </w:r>
    </w:p>
    <w:p w:rsidR="005C0A33" w:rsidRDefault="005C0A33" w:rsidP="005C0A33">
      <w:pPr>
        <w:tabs>
          <w:tab w:val="left" w:pos="9498"/>
        </w:tabs>
        <w:ind w:firstLine="709"/>
        <w:jc w:val="both"/>
        <w:rPr>
          <w:rFonts w:ascii="PT Astra Serif" w:hAnsi="PT Astra Serif"/>
          <w:sz w:val="28"/>
          <w:szCs w:val="28"/>
        </w:rPr>
      </w:pPr>
      <w:r>
        <w:rPr>
          <w:rFonts w:ascii="PT Astra Serif" w:hAnsi="PT Astra Serif"/>
          <w:sz w:val="28"/>
          <w:szCs w:val="28"/>
        </w:rPr>
        <w:t xml:space="preserve">  1) В паспорте Программы строку «Ресурсное обеспечение муниципальной программы с разбивкой по годам реализации» изложить в следующей редакции:</w:t>
      </w:r>
    </w:p>
    <w:tbl>
      <w:tblPr>
        <w:tblW w:w="9645" w:type="dxa"/>
        <w:tblInd w:w="70" w:type="dxa"/>
        <w:tblLayout w:type="fixed"/>
        <w:tblCellMar>
          <w:left w:w="70" w:type="dxa"/>
          <w:right w:w="70" w:type="dxa"/>
        </w:tblCellMar>
        <w:tblLook w:val="04A0" w:firstRow="1" w:lastRow="0" w:firstColumn="1" w:lastColumn="0" w:noHBand="0" w:noVBand="1"/>
      </w:tblPr>
      <w:tblGrid>
        <w:gridCol w:w="285"/>
        <w:gridCol w:w="1844"/>
        <w:gridCol w:w="7091"/>
        <w:gridCol w:w="425"/>
      </w:tblGrid>
      <w:tr w:rsidR="005C0A33" w:rsidTr="005C0A33">
        <w:trPr>
          <w:trHeight w:val="1119"/>
        </w:trPr>
        <w:tc>
          <w:tcPr>
            <w:tcW w:w="284" w:type="dxa"/>
            <w:tcBorders>
              <w:top w:val="nil"/>
              <w:left w:val="nil"/>
              <w:bottom w:val="nil"/>
              <w:right w:val="single" w:sz="4" w:space="0" w:color="auto"/>
            </w:tcBorders>
          </w:tcPr>
          <w:p w:rsidR="005C0A33" w:rsidRDefault="005C0A33">
            <w:pPr>
              <w:rPr>
                <w:rFonts w:ascii="PT Astra Serif" w:hAnsi="PT Astra Serif"/>
                <w:color w:val="000000" w:themeColor="text1"/>
                <w:sz w:val="28"/>
              </w:rPr>
            </w:pPr>
            <w:r>
              <w:rPr>
                <w:rFonts w:ascii="PT Astra Serif" w:hAnsi="PT Astra Serif"/>
                <w:color w:val="000000" w:themeColor="text1"/>
                <w:sz w:val="28"/>
              </w:rPr>
              <w:t>«</w:t>
            </w: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tc>
        <w:tc>
          <w:tcPr>
            <w:tcW w:w="1843" w:type="dxa"/>
            <w:tcBorders>
              <w:top w:val="single" w:sz="6" w:space="0" w:color="auto"/>
              <w:left w:val="single" w:sz="4" w:space="0" w:color="auto"/>
              <w:bottom w:val="single" w:sz="6" w:space="0" w:color="auto"/>
              <w:right w:val="single" w:sz="6" w:space="0" w:color="auto"/>
            </w:tcBorders>
            <w:hideMark/>
          </w:tcPr>
          <w:p w:rsidR="005C0A33" w:rsidRDefault="005C0A33">
            <w:pPr>
              <w:rPr>
                <w:rFonts w:ascii="PT Astra Serif" w:hAnsi="PT Astra Serif"/>
                <w:sz w:val="24"/>
                <w:szCs w:val="24"/>
              </w:rPr>
            </w:pPr>
            <w:r>
              <w:rPr>
                <w:rFonts w:ascii="PT Astra Serif" w:hAnsi="PT Astra Serif"/>
                <w:sz w:val="24"/>
                <w:szCs w:val="24"/>
              </w:rPr>
              <w:t>Ресурсное обеспечение муниципальной программы с разбивкой по годам реализации</w:t>
            </w:r>
          </w:p>
        </w:tc>
        <w:tc>
          <w:tcPr>
            <w:tcW w:w="7087" w:type="dxa"/>
            <w:tcBorders>
              <w:top w:val="single" w:sz="6" w:space="0" w:color="auto"/>
              <w:left w:val="single" w:sz="6" w:space="0" w:color="auto"/>
              <w:bottom w:val="single" w:sz="6" w:space="0" w:color="auto"/>
              <w:right w:val="single" w:sz="4" w:space="0" w:color="auto"/>
            </w:tcBorders>
            <w:hideMark/>
          </w:tcPr>
          <w:p w:rsidR="005C0A33" w:rsidRDefault="005C0A33">
            <w:pPr>
              <w:pStyle w:val="afff1"/>
              <w:tabs>
                <w:tab w:val="left" w:pos="3064"/>
              </w:tabs>
              <w:jc w:val="both"/>
              <w:rPr>
                <w:rFonts w:ascii="PT Astra Serif" w:hAnsi="PT Astra Serif"/>
                <w:bCs/>
              </w:rPr>
            </w:pPr>
            <w:r>
              <w:rPr>
                <w:rFonts w:ascii="PT Astra Serif" w:hAnsi="PT Astra Serif"/>
                <w:bCs/>
              </w:rPr>
              <w:t>Общий объём бюджетных ассигнований на финансовое обеспечение реализации муниципальной программы составляет 665671,74338 тыс. рублей, из них:</w:t>
            </w:r>
          </w:p>
          <w:p w:rsidR="005C0A33" w:rsidRDefault="005C0A33">
            <w:pPr>
              <w:pStyle w:val="afff1"/>
              <w:tabs>
                <w:tab w:val="left" w:pos="3064"/>
              </w:tabs>
              <w:rPr>
                <w:rFonts w:ascii="PT Astra Serif" w:hAnsi="PT Astra Serif"/>
              </w:rPr>
            </w:pPr>
            <w:r>
              <w:rPr>
                <w:rFonts w:ascii="PT Astra Serif" w:hAnsi="PT Astra Serif"/>
              </w:rPr>
              <w:t>2024 год:</w:t>
            </w:r>
          </w:p>
          <w:p w:rsidR="005C0A33" w:rsidRDefault="005C0A33">
            <w:pPr>
              <w:jc w:val="both"/>
              <w:rPr>
                <w:rFonts w:ascii="PT Astra Serif" w:hAnsi="PT Astra Serif"/>
                <w:sz w:val="24"/>
                <w:szCs w:val="24"/>
              </w:rPr>
            </w:pPr>
            <w:r>
              <w:rPr>
                <w:rFonts w:ascii="PT Astra Serif" w:hAnsi="PT Astra Serif"/>
                <w:sz w:val="24"/>
                <w:szCs w:val="24"/>
              </w:rPr>
              <w:t>62572,52738 тыс. рублей – средства бюджета муниципального образования «Радищевский район» Ульяновской области (далее – местный бюджет);</w:t>
            </w:r>
          </w:p>
          <w:p w:rsidR="005C0A33" w:rsidRDefault="005C0A33">
            <w:pPr>
              <w:jc w:val="both"/>
              <w:rPr>
                <w:rFonts w:ascii="PT Astra Serif" w:hAnsi="PT Astra Serif"/>
                <w:sz w:val="24"/>
                <w:szCs w:val="24"/>
              </w:rPr>
            </w:pPr>
            <w:r>
              <w:rPr>
                <w:rFonts w:ascii="PT Astra Serif" w:hAnsi="PT Astra Serif"/>
                <w:sz w:val="24"/>
                <w:szCs w:val="24"/>
              </w:rPr>
              <w:t>160895,56272 тыс. рублей – бюджетные ассигнования бюджета муниципального образования «Радищевский район» Ульяновской области, источником которых являются субсидии и иные межбюджетные трансферты из бюджета Ульяновской области (далее – областной бюджет);</w:t>
            </w:r>
          </w:p>
          <w:p w:rsidR="005C0A33" w:rsidRDefault="005C0A33">
            <w:pPr>
              <w:jc w:val="both"/>
              <w:rPr>
                <w:rFonts w:ascii="PT Astra Serif" w:hAnsi="PT Astra Serif"/>
                <w:sz w:val="24"/>
                <w:szCs w:val="24"/>
              </w:rPr>
            </w:pPr>
            <w:r>
              <w:rPr>
                <w:rFonts w:ascii="PT Astra Serif" w:hAnsi="PT Astra Serif"/>
                <w:sz w:val="24"/>
                <w:szCs w:val="24"/>
              </w:rPr>
              <w:t>361,45328 тыс. рублей – бюджетные ассигнования бюджета муниципального образования «Радищевский район» Ульяновской области, источником которых являются инициативные платежи (далее – инициативные платежи).</w:t>
            </w:r>
          </w:p>
          <w:p w:rsidR="005C0A33" w:rsidRDefault="005C0A33">
            <w:pPr>
              <w:jc w:val="both"/>
              <w:rPr>
                <w:rFonts w:ascii="PT Astra Serif" w:hAnsi="PT Astra Serif"/>
                <w:sz w:val="24"/>
                <w:szCs w:val="24"/>
              </w:rPr>
            </w:pPr>
            <w:r>
              <w:rPr>
                <w:rFonts w:ascii="PT Astra Serif" w:hAnsi="PT Astra Serif"/>
                <w:sz w:val="24"/>
                <w:szCs w:val="24"/>
              </w:rPr>
              <w:lastRenderedPageBreak/>
              <w:t>2025 год:</w:t>
            </w:r>
          </w:p>
          <w:p w:rsidR="005C0A33" w:rsidRDefault="005C0A33">
            <w:pPr>
              <w:jc w:val="both"/>
              <w:rPr>
                <w:rFonts w:ascii="PT Astra Serif" w:hAnsi="PT Astra Serif"/>
                <w:sz w:val="24"/>
                <w:szCs w:val="24"/>
              </w:rPr>
            </w:pPr>
            <w:r>
              <w:rPr>
                <w:rFonts w:ascii="PT Astra Serif" w:hAnsi="PT Astra Serif"/>
                <w:sz w:val="24"/>
                <w:szCs w:val="24"/>
              </w:rPr>
              <w:t>48765,7 тыс. рублей – местный бюджет;</w:t>
            </w:r>
          </w:p>
          <w:p w:rsidR="005C0A33" w:rsidRDefault="005C0A33">
            <w:pPr>
              <w:jc w:val="both"/>
              <w:rPr>
                <w:rFonts w:ascii="PT Astra Serif" w:hAnsi="PT Astra Serif"/>
                <w:sz w:val="24"/>
                <w:szCs w:val="24"/>
              </w:rPr>
            </w:pPr>
            <w:r>
              <w:rPr>
                <w:rFonts w:ascii="PT Astra Serif" w:hAnsi="PT Astra Serif"/>
                <w:sz w:val="24"/>
                <w:szCs w:val="24"/>
              </w:rPr>
              <w:t>172932,8 тыс. рублей – областной бюджет.</w:t>
            </w:r>
          </w:p>
          <w:p w:rsidR="005C0A33" w:rsidRDefault="005C0A33">
            <w:pPr>
              <w:jc w:val="both"/>
              <w:rPr>
                <w:rFonts w:ascii="PT Astra Serif" w:hAnsi="PT Astra Serif"/>
                <w:sz w:val="24"/>
                <w:szCs w:val="24"/>
              </w:rPr>
            </w:pPr>
            <w:r>
              <w:rPr>
                <w:rFonts w:ascii="PT Astra Serif" w:hAnsi="PT Astra Serif"/>
                <w:sz w:val="24"/>
                <w:szCs w:val="24"/>
              </w:rPr>
              <w:t>2026 год:</w:t>
            </w:r>
          </w:p>
          <w:p w:rsidR="005C0A33" w:rsidRDefault="005C0A33">
            <w:pPr>
              <w:jc w:val="both"/>
              <w:rPr>
                <w:rFonts w:ascii="PT Astra Serif" w:hAnsi="PT Astra Serif"/>
                <w:sz w:val="24"/>
                <w:szCs w:val="24"/>
              </w:rPr>
            </w:pPr>
            <w:r>
              <w:rPr>
                <w:rFonts w:ascii="PT Astra Serif" w:hAnsi="PT Astra Serif"/>
                <w:sz w:val="24"/>
                <w:szCs w:val="24"/>
              </w:rPr>
              <w:t>48749,7 тыс. рублей – местный бюджет;</w:t>
            </w:r>
          </w:p>
          <w:p w:rsidR="005C0A33" w:rsidRDefault="005C0A33">
            <w:pPr>
              <w:jc w:val="both"/>
              <w:rPr>
                <w:rFonts w:ascii="PT Astra Serif" w:hAnsi="PT Astra Serif"/>
                <w:sz w:val="24"/>
                <w:szCs w:val="24"/>
              </w:rPr>
            </w:pPr>
            <w:r>
              <w:rPr>
                <w:rFonts w:ascii="PT Astra Serif" w:hAnsi="PT Astra Serif"/>
                <w:sz w:val="24"/>
                <w:szCs w:val="24"/>
              </w:rPr>
              <w:t>171394,0 тыс. рублей – областной бюджет.</w:t>
            </w:r>
          </w:p>
        </w:tc>
        <w:tc>
          <w:tcPr>
            <w:tcW w:w="425" w:type="dxa"/>
            <w:tcBorders>
              <w:top w:val="nil"/>
              <w:left w:val="single" w:sz="4" w:space="0" w:color="auto"/>
              <w:bottom w:val="nil"/>
              <w:right w:val="nil"/>
            </w:tcBorders>
          </w:tcPr>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right"/>
              <w:rPr>
                <w:rFonts w:ascii="PT Astra Serif" w:hAnsi="PT Astra Serif"/>
                <w:color w:val="000000" w:themeColor="text1"/>
                <w:sz w:val="28"/>
                <w:szCs w:val="24"/>
              </w:rPr>
            </w:pPr>
          </w:p>
          <w:p w:rsidR="005C0A33" w:rsidRDefault="005C0A33">
            <w:pPr>
              <w:spacing w:line="220" w:lineRule="auto"/>
              <w:jc w:val="right"/>
              <w:rPr>
                <w:rFonts w:ascii="PT Astra Serif" w:hAnsi="PT Astra Serif"/>
                <w:color w:val="000000" w:themeColor="text1"/>
                <w:sz w:val="28"/>
                <w:szCs w:val="24"/>
              </w:rPr>
            </w:pPr>
          </w:p>
          <w:p w:rsidR="005C0A33" w:rsidRDefault="005C0A33">
            <w:pPr>
              <w:spacing w:line="220" w:lineRule="auto"/>
              <w:jc w:val="right"/>
              <w:rPr>
                <w:rFonts w:ascii="PT Astra Serif" w:hAnsi="PT Astra Serif"/>
                <w:color w:val="000000" w:themeColor="text1"/>
                <w:sz w:val="28"/>
                <w:szCs w:val="24"/>
              </w:rPr>
            </w:pPr>
          </w:p>
          <w:p w:rsidR="005C0A33" w:rsidRDefault="005C0A33">
            <w:pPr>
              <w:spacing w:line="220" w:lineRule="auto"/>
              <w:jc w:val="right"/>
              <w:rPr>
                <w:rFonts w:ascii="PT Astra Serif" w:hAnsi="PT Astra Serif"/>
                <w:color w:val="000000" w:themeColor="text1"/>
                <w:sz w:val="28"/>
                <w:szCs w:val="24"/>
              </w:rPr>
            </w:pPr>
          </w:p>
          <w:p w:rsidR="005C0A33" w:rsidRDefault="005C0A33">
            <w:pPr>
              <w:spacing w:line="220" w:lineRule="auto"/>
              <w:jc w:val="right"/>
              <w:rPr>
                <w:rFonts w:ascii="PT Astra Serif" w:hAnsi="PT Astra Serif"/>
                <w:color w:val="000000" w:themeColor="text1"/>
                <w:sz w:val="28"/>
                <w:szCs w:val="24"/>
              </w:rPr>
            </w:pPr>
          </w:p>
          <w:p w:rsidR="005C0A33" w:rsidRDefault="005C0A33">
            <w:pPr>
              <w:spacing w:line="220" w:lineRule="auto"/>
              <w:jc w:val="right"/>
              <w:rPr>
                <w:rFonts w:ascii="PT Astra Serif" w:hAnsi="PT Astra Serif"/>
                <w:color w:val="000000" w:themeColor="text1"/>
                <w:sz w:val="28"/>
                <w:szCs w:val="24"/>
              </w:rPr>
            </w:pPr>
          </w:p>
          <w:p w:rsidR="005C0A33" w:rsidRDefault="005C0A33">
            <w:pPr>
              <w:spacing w:line="220" w:lineRule="auto"/>
              <w:jc w:val="right"/>
              <w:rPr>
                <w:rFonts w:ascii="PT Astra Serif" w:hAnsi="PT Astra Serif"/>
                <w:color w:val="000000" w:themeColor="text1"/>
                <w:sz w:val="24"/>
                <w:szCs w:val="24"/>
              </w:rPr>
            </w:pPr>
            <w:r>
              <w:rPr>
                <w:rFonts w:ascii="PT Astra Serif" w:hAnsi="PT Astra Serif"/>
                <w:color w:val="000000" w:themeColor="text1"/>
                <w:sz w:val="28"/>
                <w:szCs w:val="24"/>
              </w:rPr>
              <w:t>»;</w:t>
            </w:r>
          </w:p>
        </w:tc>
      </w:tr>
    </w:tbl>
    <w:p w:rsidR="005C0A33" w:rsidRDefault="005C0A33" w:rsidP="005C0A33">
      <w:pPr>
        <w:tabs>
          <w:tab w:val="left" w:pos="9498"/>
        </w:tabs>
        <w:ind w:firstLine="709"/>
        <w:jc w:val="both"/>
        <w:rPr>
          <w:rFonts w:ascii="PT Astra Serif" w:hAnsi="PT Astra Serif"/>
          <w:sz w:val="28"/>
          <w:szCs w:val="28"/>
        </w:rPr>
      </w:pPr>
      <w:r>
        <w:rPr>
          <w:rFonts w:ascii="PT Astra Serif" w:hAnsi="PT Astra Serif"/>
          <w:sz w:val="28"/>
          <w:szCs w:val="28"/>
        </w:rPr>
        <w:lastRenderedPageBreak/>
        <w:t>2) В паспорте Подпрограммы «Развитие и модернизация дошкольного образования в муниципальном образовании «Радищевский район» Ульяновской области» строку «Ресурсное обеспечение подпрограммы с разбивкой по годам реализации» изложить в следующей редакции:</w:t>
      </w:r>
    </w:p>
    <w:tbl>
      <w:tblPr>
        <w:tblW w:w="9645" w:type="dxa"/>
        <w:tblInd w:w="70" w:type="dxa"/>
        <w:tblLayout w:type="fixed"/>
        <w:tblCellMar>
          <w:left w:w="70" w:type="dxa"/>
          <w:right w:w="70" w:type="dxa"/>
        </w:tblCellMar>
        <w:tblLook w:val="04A0" w:firstRow="1" w:lastRow="0" w:firstColumn="1" w:lastColumn="0" w:noHBand="0" w:noVBand="1"/>
      </w:tblPr>
      <w:tblGrid>
        <w:gridCol w:w="285"/>
        <w:gridCol w:w="1844"/>
        <w:gridCol w:w="7091"/>
        <w:gridCol w:w="425"/>
      </w:tblGrid>
      <w:tr w:rsidR="005C0A33" w:rsidTr="005C0A33">
        <w:trPr>
          <w:trHeight w:val="1402"/>
        </w:trPr>
        <w:tc>
          <w:tcPr>
            <w:tcW w:w="284" w:type="dxa"/>
            <w:tcBorders>
              <w:top w:val="nil"/>
              <w:left w:val="nil"/>
              <w:bottom w:val="nil"/>
              <w:right w:val="single" w:sz="4" w:space="0" w:color="auto"/>
            </w:tcBorders>
          </w:tcPr>
          <w:p w:rsidR="005C0A33" w:rsidRDefault="005C0A33">
            <w:pPr>
              <w:rPr>
                <w:rFonts w:ascii="PT Astra Serif" w:hAnsi="PT Astra Serif"/>
                <w:color w:val="000000" w:themeColor="text1"/>
                <w:sz w:val="28"/>
              </w:rPr>
            </w:pPr>
            <w:r>
              <w:rPr>
                <w:rFonts w:ascii="PT Astra Serif" w:hAnsi="PT Astra Serif"/>
                <w:color w:val="000000" w:themeColor="text1"/>
                <w:sz w:val="28"/>
              </w:rPr>
              <w:t>«</w:t>
            </w: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tc>
        <w:tc>
          <w:tcPr>
            <w:tcW w:w="1843" w:type="dxa"/>
            <w:tcBorders>
              <w:top w:val="single" w:sz="6" w:space="0" w:color="auto"/>
              <w:left w:val="single" w:sz="4" w:space="0" w:color="auto"/>
              <w:bottom w:val="single" w:sz="6" w:space="0" w:color="auto"/>
              <w:right w:val="single" w:sz="6" w:space="0" w:color="auto"/>
            </w:tcBorders>
            <w:hideMark/>
          </w:tcPr>
          <w:p w:rsidR="005C0A33" w:rsidRDefault="005C0A33">
            <w:pPr>
              <w:widowControl w:val="0"/>
              <w:rPr>
                <w:rFonts w:ascii="PT Astra Serif" w:hAnsi="PT Astra Serif"/>
                <w:sz w:val="24"/>
                <w:szCs w:val="24"/>
              </w:rPr>
            </w:pPr>
            <w:r>
              <w:rPr>
                <w:rFonts w:ascii="PT Astra Serif" w:hAnsi="PT Astra Serif"/>
                <w:sz w:val="24"/>
                <w:szCs w:val="24"/>
              </w:rPr>
              <w:t>Ресурсное обеспечение подпрограммы с разбивкой по годам реализации</w:t>
            </w:r>
          </w:p>
        </w:tc>
        <w:tc>
          <w:tcPr>
            <w:tcW w:w="7087" w:type="dxa"/>
            <w:tcBorders>
              <w:top w:val="single" w:sz="6" w:space="0" w:color="auto"/>
              <w:left w:val="single" w:sz="6" w:space="0" w:color="auto"/>
              <w:bottom w:val="single" w:sz="6" w:space="0" w:color="auto"/>
              <w:right w:val="single" w:sz="4" w:space="0" w:color="auto"/>
            </w:tcBorders>
            <w:hideMark/>
          </w:tcPr>
          <w:p w:rsidR="005C0A33" w:rsidRDefault="005C0A33">
            <w:pPr>
              <w:pStyle w:val="afff1"/>
              <w:tabs>
                <w:tab w:val="left" w:pos="3064"/>
              </w:tabs>
              <w:jc w:val="both"/>
              <w:rPr>
                <w:rFonts w:ascii="PT Astra Serif" w:hAnsi="PT Astra Serif"/>
              </w:rPr>
            </w:pPr>
            <w:r>
              <w:rPr>
                <w:rFonts w:ascii="PT Astra Serif" w:hAnsi="PT Astra Serif"/>
              </w:rPr>
              <w:t xml:space="preserve">Общий объём бюджетных ассигнований на финансовое обеспечение </w:t>
            </w:r>
            <w:r>
              <w:rPr>
                <w:rFonts w:ascii="PT Astra Serif" w:hAnsi="PT Astra Serif"/>
                <w:bCs/>
              </w:rPr>
              <w:t>реализации</w:t>
            </w:r>
            <w:r>
              <w:rPr>
                <w:rFonts w:ascii="PT Astra Serif" w:hAnsi="PT Astra Serif"/>
              </w:rPr>
              <w:t xml:space="preserve"> подпрограммы составляет 77976,27127 тыс. рублей, из них:</w:t>
            </w:r>
          </w:p>
          <w:p w:rsidR="005C0A33" w:rsidRDefault="005C0A33">
            <w:pPr>
              <w:pStyle w:val="afff1"/>
              <w:tabs>
                <w:tab w:val="left" w:pos="3064"/>
              </w:tabs>
              <w:jc w:val="both"/>
              <w:rPr>
                <w:rFonts w:ascii="PT Astra Serif" w:hAnsi="PT Astra Serif"/>
              </w:rPr>
            </w:pPr>
            <w:r>
              <w:rPr>
                <w:rFonts w:ascii="PT Astra Serif" w:hAnsi="PT Astra Serif"/>
              </w:rPr>
              <w:t>2024 год:</w:t>
            </w:r>
          </w:p>
          <w:p w:rsidR="005C0A33" w:rsidRDefault="005C0A33">
            <w:pPr>
              <w:pStyle w:val="afff1"/>
              <w:tabs>
                <w:tab w:val="left" w:pos="3064"/>
              </w:tabs>
              <w:jc w:val="both"/>
              <w:rPr>
                <w:rFonts w:ascii="PT Astra Serif" w:hAnsi="PT Astra Serif"/>
              </w:rPr>
            </w:pPr>
            <w:r>
              <w:rPr>
                <w:rFonts w:ascii="PT Astra Serif" w:hAnsi="PT Astra Serif"/>
              </w:rPr>
              <w:t>157,76398 тыс. рублей – местный бюджет;</w:t>
            </w:r>
          </w:p>
          <w:p w:rsidR="005C0A33" w:rsidRDefault="005C0A33">
            <w:pPr>
              <w:pStyle w:val="afff1"/>
              <w:tabs>
                <w:tab w:val="left" w:pos="3064"/>
              </w:tabs>
              <w:jc w:val="both"/>
              <w:rPr>
                <w:rFonts w:ascii="PT Astra Serif" w:hAnsi="PT Astra Serif"/>
              </w:rPr>
            </w:pPr>
            <w:r>
              <w:rPr>
                <w:rFonts w:ascii="PT Astra Serif" w:hAnsi="PT Astra Serif"/>
              </w:rPr>
              <w:t>25046,176 тыс. рублей – областной бюджет;</w:t>
            </w:r>
          </w:p>
          <w:p w:rsidR="005C0A33" w:rsidRDefault="005C0A33">
            <w:pPr>
              <w:rPr>
                <w:rFonts w:ascii="PT Astra Serif" w:hAnsi="PT Astra Serif"/>
                <w:sz w:val="24"/>
              </w:rPr>
            </w:pPr>
            <w:r>
              <w:rPr>
                <w:rFonts w:ascii="PT Astra Serif" w:hAnsi="PT Astra Serif"/>
                <w:sz w:val="24"/>
              </w:rPr>
              <w:t xml:space="preserve">132,03129 тыс. рублей – </w:t>
            </w:r>
            <w:r>
              <w:rPr>
                <w:rFonts w:ascii="PT Astra Serif" w:hAnsi="PT Astra Serif"/>
                <w:sz w:val="24"/>
                <w:szCs w:val="24"/>
              </w:rPr>
              <w:t>инициативные платежи.</w:t>
            </w:r>
          </w:p>
          <w:p w:rsidR="005C0A33" w:rsidRDefault="005C0A33">
            <w:pPr>
              <w:pStyle w:val="afff1"/>
              <w:tabs>
                <w:tab w:val="left" w:pos="3064"/>
              </w:tabs>
              <w:jc w:val="both"/>
              <w:rPr>
                <w:rFonts w:ascii="PT Astra Serif" w:hAnsi="PT Astra Serif"/>
              </w:rPr>
            </w:pPr>
            <w:r>
              <w:rPr>
                <w:rFonts w:ascii="PT Astra Serif" w:hAnsi="PT Astra Serif"/>
              </w:rPr>
              <w:t>2025 год:</w:t>
            </w:r>
          </w:p>
          <w:p w:rsidR="005C0A33" w:rsidRDefault="005C0A33">
            <w:pPr>
              <w:rPr>
                <w:rFonts w:ascii="PT Astra Serif" w:hAnsi="PT Astra Serif"/>
                <w:sz w:val="24"/>
                <w:szCs w:val="24"/>
              </w:rPr>
            </w:pPr>
            <w:r>
              <w:rPr>
                <w:rFonts w:ascii="PT Astra Serif" w:hAnsi="PT Astra Serif"/>
                <w:sz w:val="24"/>
                <w:szCs w:val="24"/>
              </w:rPr>
              <w:t>5,0 тыс. рублей – местный бюджет;</w:t>
            </w:r>
          </w:p>
          <w:p w:rsidR="005C0A33" w:rsidRDefault="005C0A33">
            <w:pPr>
              <w:pStyle w:val="afff1"/>
              <w:tabs>
                <w:tab w:val="left" w:pos="3064"/>
              </w:tabs>
              <w:jc w:val="both"/>
              <w:rPr>
                <w:rFonts w:ascii="PT Astra Serif" w:hAnsi="PT Astra Serif"/>
              </w:rPr>
            </w:pPr>
            <w:r>
              <w:rPr>
                <w:rFonts w:ascii="PT Astra Serif" w:hAnsi="PT Astra Serif"/>
              </w:rPr>
              <w:t>25323,9 тыс. рублей – областной бюджет.</w:t>
            </w:r>
          </w:p>
          <w:p w:rsidR="005C0A33" w:rsidRDefault="005C0A33">
            <w:pPr>
              <w:pStyle w:val="afff1"/>
              <w:tabs>
                <w:tab w:val="left" w:pos="3064"/>
              </w:tabs>
              <w:jc w:val="both"/>
              <w:rPr>
                <w:rFonts w:ascii="PT Astra Serif" w:hAnsi="PT Astra Serif"/>
              </w:rPr>
            </w:pPr>
            <w:r>
              <w:rPr>
                <w:rFonts w:ascii="PT Astra Serif" w:hAnsi="PT Astra Serif"/>
              </w:rPr>
              <w:t>2026 год:</w:t>
            </w:r>
          </w:p>
          <w:p w:rsidR="005C0A33" w:rsidRDefault="005C0A33">
            <w:r>
              <w:rPr>
                <w:rFonts w:ascii="PT Astra Serif" w:hAnsi="PT Astra Serif"/>
                <w:sz w:val="24"/>
                <w:szCs w:val="24"/>
              </w:rPr>
              <w:t>5,0 тыс. рублей – местный бюджет;</w:t>
            </w:r>
          </w:p>
          <w:p w:rsidR="005C0A33" w:rsidRDefault="005C0A33">
            <w:pPr>
              <w:pStyle w:val="afff1"/>
              <w:tabs>
                <w:tab w:val="left" w:pos="3064"/>
              </w:tabs>
              <w:jc w:val="both"/>
              <w:rPr>
                <w:rFonts w:ascii="PT Astra Serif" w:hAnsi="PT Astra Serif"/>
              </w:rPr>
            </w:pPr>
            <w:r>
              <w:rPr>
                <w:rFonts w:ascii="PT Astra Serif" w:hAnsi="PT Astra Serif"/>
              </w:rPr>
              <w:t>27306,4 тыс. рублей – областной бюджет.</w:t>
            </w:r>
          </w:p>
        </w:tc>
        <w:tc>
          <w:tcPr>
            <w:tcW w:w="425" w:type="dxa"/>
            <w:tcBorders>
              <w:top w:val="nil"/>
              <w:left w:val="single" w:sz="4" w:space="0" w:color="auto"/>
              <w:bottom w:val="nil"/>
              <w:right w:val="nil"/>
            </w:tcBorders>
          </w:tcPr>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Pr="005C0A33" w:rsidRDefault="005C0A33">
            <w:pPr>
              <w:spacing w:line="220" w:lineRule="auto"/>
              <w:jc w:val="both"/>
              <w:rPr>
                <w:rFonts w:ascii="PT Astra Serif" w:hAnsi="PT Astra Serif"/>
                <w:color w:val="000000" w:themeColor="text1"/>
                <w:sz w:val="40"/>
                <w:szCs w:val="40"/>
              </w:rPr>
            </w:pPr>
          </w:p>
          <w:p w:rsidR="005C0A33" w:rsidRDefault="005C0A33">
            <w:pPr>
              <w:spacing w:line="220" w:lineRule="auto"/>
              <w:jc w:val="right"/>
              <w:rPr>
                <w:rFonts w:ascii="PT Astra Serif" w:hAnsi="PT Astra Serif"/>
                <w:color w:val="000000" w:themeColor="text1"/>
                <w:sz w:val="28"/>
                <w:szCs w:val="24"/>
              </w:rPr>
            </w:pPr>
          </w:p>
          <w:p w:rsidR="005C0A33" w:rsidRDefault="005C0A33">
            <w:pPr>
              <w:spacing w:line="220" w:lineRule="auto"/>
              <w:jc w:val="right"/>
              <w:rPr>
                <w:rFonts w:ascii="PT Astra Serif" w:hAnsi="PT Astra Serif"/>
                <w:color w:val="000000" w:themeColor="text1"/>
                <w:sz w:val="28"/>
                <w:szCs w:val="24"/>
              </w:rPr>
            </w:pPr>
          </w:p>
          <w:p w:rsidR="005C0A33" w:rsidRDefault="005C0A33">
            <w:pPr>
              <w:spacing w:line="220" w:lineRule="auto"/>
              <w:jc w:val="right"/>
              <w:rPr>
                <w:rFonts w:ascii="PT Astra Serif" w:hAnsi="PT Astra Serif"/>
                <w:color w:val="000000" w:themeColor="text1"/>
                <w:sz w:val="28"/>
                <w:szCs w:val="24"/>
              </w:rPr>
            </w:pPr>
          </w:p>
          <w:p w:rsidR="005C0A33" w:rsidRDefault="005C0A33">
            <w:pPr>
              <w:spacing w:line="220" w:lineRule="auto"/>
              <w:jc w:val="right"/>
              <w:rPr>
                <w:rFonts w:ascii="PT Astra Serif" w:hAnsi="PT Astra Serif"/>
                <w:color w:val="000000" w:themeColor="text1"/>
                <w:sz w:val="24"/>
                <w:szCs w:val="24"/>
              </w:rPr>
            </w:pPr>
            <w:r>
              <w:rPr>
                <w:rFonts w:ascii="PT Astra Serif" w:hAnsi="PT Astra Serif"/>
                <w:color w:val="000000" w:themeColor="text1"/>
                <w:sz w:val="28"/>
                <w:szCs w:val="24"/>
              </w:rPr>
              <w:t>»;</w:t>
            </w:r>
          </w:p>
        </w:tc>
      </w:tr>
    </w:tbl>
    <w:p w:rsidR="005C0A33" w:rsidRDefault="005C0A33" w:rsidP="005C0A33">
      <w:pPr>
        <w:tabs>
          <w:tab w:val="left" w:pos="9498"/>
        </w:tabs>
        <w:ind w:firstLine="709"/>
        <w:jc w:val="both"/>
        <w:rPr>
          <w:rFonts w:ascii="PT Astra Serif" w:hAnsi="PT Astra Serif"/>
          <w:sz w:val="28"/>
          <w:szCs w:val="28"/>
        </w:rPr>
      </w:pPr>
      <w:r>
        <w:rPr>
          <w:rFonts w:ascii="PT Astra Serif" w:hAnsi="PT Astra Serif"/>
          <w:sz w:val="28"/>
          <w:szCs w:val="28"/>
        </w:rPr>
        <w:t>3) В паспорте Подпрограммы «Развитие и модернизация общего образования в муниципальном образовании «Радищевский район» Ульяновской области» строку «Ресурсное обеспечение подпрограммы с разбивкой по годам реализации» изложить в следующей редакции:</w:t>
      </w:r>
    </w:p>
    <w:tbl>
      <w:tblPr>
        <w:tblW w:w="9645" w:type="dxa"/>
        <w:tblInd w:w="70" w:type="dxa"/>
        <w:tblLayout w:type="fixed"/>
        <w:tblCellMar>
          <w:left w:w="70" w:type="dxa"/>
          <w:right w:w="70" w:type="dxa"/>
        </w:tblCellMar>
        <w:tblLook w:val="04A0" w:firstRow="1" w:lastRow="0" w:firstColumn="1" w:lastColumn="0" w:noHBand="0" w:noVBand="1"/>
      </w:tblPr>
      <w:tblGrid>
        <w:gridCol w:w="285"/>
        <w:gridCol w:w="1844"/>
        <w:gridCol w:w="7091"/>
        <w:gridCol w:w="425"/>
      </w:tblGrid>
      <w:tr w:rsidR="005C0A33" w:rsidTr="005C0A33">
        <w:trPr>
          <w:trHeight w:val="1402"/>
        </w:trPr>
        <w:tc>
          <w:tcPr>
            <w:tcW w:w="284" w:type="dxa"/>
            <w:tcBorders>
              <w:top w:val="nil"/>
              <w:left w:val="nil"/>
              <w:bottom w:val="nil"/>
              <w:right w:val="single" w:sz="4" w:space="0" w:color="auto"/>
            </w:tcBorders>
          </w:tcPr>
          <w:p w:rsidR="005C0A33" w:rsidRDefault="005C0A33">
            <w:pPr>
              <w:rPr>
                <w:rFonts w:ascii="PT Astra Serif" w:hAnsi="PT Astra Serif"/>
                <w:color w:val="000000" w:themeColor="text1"/>
                <w:sz w:val="28"/>
              </w:rPr>
            </w:pPr>
            <w:r>
              <w:rPr>
                <w:rFonts w:ascii="PT Astra Serif" w:hAnsi="PT Astra Serif"/>
                <w:color w:val="000000" w:themeColor="text1"/>
                <w:sz w:val="28"/>
              </w:rPr>
              <w:t>«</w:t>
            </w: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tc>
        <w:tc>
          <w:tcPr>
            <w:tcW w:w="1843" w:type="dxa"/>
            <w:tcBorders>
              <w:top w:val="single" w:sz="6" w:space="0" w:color="auto"/>
              <w:left w:val="single" w:sz="4" w:space="0" w:color="auto"/>
              <w:bottom w:val="single" w:sz="6" w:space="0" w:color="auto"/>
              <w:right w:val="single" w:sz="6" w:space="0" w:color="auto"/>
            </w:tcBorders>
            <w:hideMark/>
          </w:tcPr>
          <w:p w:rsidR="005C0A33" w:rsidRDefault="005C0A33">
            <w:pPr>
              <w:rPr>
                <w:rFonts w:ascii="PT Astra Serif" w:hAnsi="PT Astra Serif"/>
                <w:sz w:val="24"/>
                <w:szCs w:val="24"/>
              </w:rPr>
            </w:pPr>
            <w:r>
              <w:rPr>
                <w:rFonts w:ascii="PT Astra Serif" w:hAnsi="PT Astra Serif"/>
                <w:sz w:val="24"/>
                <w:szCs w:val="24"/>
              </w:rPr>
              <w:t>Ресурсное обеспечение подпрограммы с разбивкой годам реализации</w:t>
            </w:r>
          </w:p>
        </w:tc>
        <w:tc>
          <w:tcPr>
            <w:tcW w:w="7087" w:type="dxa"/>
            <w:tcBorders>
              <w:top w:val="single" w:sz="6" w:space="0" w:color="auto"/>
              <w:left w:val="single" w:sz="6" w:space="0" w:color="auto"/>
              <w:bottom w:val="single" w:sz="6" w:space="0" w:color="auto"/>
              <w:right w:val="single" w:sz="4" w:space="0" w:color="auto"/>
            </w:tcBorders>
            <w:hideMark/>
          </w:tcPr>
          <w:p w:rsidR="005C0A33" w:rsidRDefault="005C0A33">
            <w:pPr>
              <w:tabs>
                <w:tab w:val="left" w:pos="1950"/>
              </w:tabs>
              <w:jc w:val="both"/>
              <w:rPr>
                <w:rFonts w:ascii="PT Astra Serif" w:hAnsi="PT Astra Serif"/>
                <w:bCs/>
                <w:sz w:val="24"/>
                <w:szCs w:val="24"/>
              </w:rPr>
            </w:pPr>
            <w:r>
              <w:rPr>
                <w:rFonts w:ascii="PT Astra Serif" w:hAnsi="PT Astra Serif"/>
                <w:bCs/>
                <w:sz w:val="24"/>
                <w:szCs w:val="24"/>
              </w:rPr>
              <w:t>Общий объём бюджетных ассигнований на финансовое обеспечение реализации подпрограммы составляет 397853,98848 тыс. рублей, из них:</w:t>
            </w:r>
          </w:p>
          <w:p w:rsidR="005C0A33" w:rsidRDefault="005C0A33">
            <w:pPr>
              <w:tabs>
                <w:tab w:val="left" w:pos="1950"/>
              </w:tabs>
              <w:jc w:val="both"/>
              <w:rPr>
                <w:rFonts w:ascii="PT Astra Serif" w:hAnsi="PT Astra Serif"/>
                <w:bCs/>
                <w:sz w:val="24"/>
                <w:szCs w:val="24"/>
              </w:rPr>
            </w:pPr>
            <w:r>
              <w:rPr>
                <w:rFonts w:ascii="PT Astra Serif" w:hAnsi="PT Astra Serif"/>
                <w:bCs/>
                <w:sz w:val="24"/>
                <w:szCs w:val="24"/>
              </w:rPr>
              <w:t>2024 год:</w:t>
            </w:r>
          </w:p>
          <w:p w:rsidR="005C0A33" w:rsidRDefault="005C0A33">
            <w:pPr>
              <w:tabs>
                <w:tab w:val="left" w:pos="1950"/>
              </w:tabs>
              <w:jc w:val="both"/>
              <w:rPr>
                <w:rFonts w:ascii="PT Astra Serif" w:hAnsi="PT Astra Serif"/>
                <w:bCs/>
                <w:sz w:val="24"/>
                <w:szCs w:val="24"/>
              </w:rPr>
            </w:pPr>
            <w:r>
              <w:rPr>
                <w:rFonts w:ascii="PT Astra Serif" w:hAnsi="PT Astra Serif"/>
                <w:bCs/>
                <w:sz w:val="24"/>
                <w:szCs w:val="24"/>
              </w:rPr>
              <w:t>1763,29249 тыс. рублей – местный бюджет;</w:t>
            </w:r>
          </w:p>
          <w:p w:rsidR="005C0A33" w:rsidRDefault="005C0A33">
            <w:pPr>
              <w:tabs>
                <w:tab w:val="left" w:pos="1950"/>
              </w:tabs>
              <w:jc w:val="both"/>
              <w:rPr>
                <w:rFonts w:ascii="PT Astra Serif" w:hAnsi="PT Astra Serif"/>
                <w:bCs/>
                <w:sz w:val="24"/>
                <w:szCs w:val="24"/>
              </w:rPr>
            </w:pPr>
            <w:r>
              <w:rPr>
                <w:rFonts w:ascii="PT Astra Serif" w:hAnsi="PT Astra Serif"/>
                <w:bCs/>
                <w:sz w:val="24"/>
                <w:szCs w:val="24"/>
              </w:rPr>
              <w:t>125117,574 тыс. рублей – областной бюджет;</w:t>
            </w:r>
          </w:p>
          <w:p w:rsidR="005C0A33" w:rsidRDefault="005C0A33">
            <w:pPr>
              <w:tabs>
                <w:tab w:val="left" w:pos="1950"/>
              </w:tabs>
              <w:jc w:val="both"/>
              <w:rPr>
                <w:rFonts w:ascii="PT Astra Serif" w:hAnsi="PT Astra Serif"/>
                <w:bCs/>
                <w:sz w:val="24"/>
                <w:szCs w:val="24"/>
              </w:rPr>
            </w:pPr>
            <w:r>
              <w:rPr>
                <w:rFonts w:ascii="PT Astra Serif" w:hAnsi="PT Astra Serif"/>
                <w:bCs/>
                <w:sz w:val="24"/>
                <w:szCs w:val="24"/>
              </w:rPr>
              <w:t xml:space="preserve">229,42199 тыс. рублей – </w:t>
            </w:r>
            <w:r>
              <w:rPr>
                <w:rFonts w:ascii="PT Astra Serif" w:hAnsi="PT Astra Serif"/>
                <w:sz w:val="24"/>
                <w:szCs w:val="24"/>
              </w:rPr>
              <w:t>инициативные платежи.</w:t>
            </w:r>
          </w:p>
          <w:p w:rsidR="005C0A33" w:rsidRDefault="005C0A33">
            <w:pPr>
              <w:tabs>
                <w:tab w:val="left" w:pos="1950"/>
              </w:tabs>
              <w:jc w:val="both"/>
              <w:rPr>
                <w:rFonts w:ascii="PT Astra Serif" w:hAnsi="PT Astra Serif"/>
                <w:bCs/>
                <w:sz w:val="24"/>
                <w:szCs w:val="24"/>
              </w:rPr>
            </w:pPr>
            <w:r>
              <w:rPr>
                <w:rFonts w:ascii="PT Astra Serif" w:hAnsi="PT Astra Serif"/>
                <w:bCs/>
                <w:sz w:val="24"/>
                <w:szCs w:val="24"/>
              </w:rPr>
              <w:t>2025 год:</w:t>
            </w:r>
          </w:p>
          <w:p w:rsidR="005C0A33" w:rsidRDefault="005C0A33">
            <w:pPr>
              <w:tabs>
                <w:tab w:val="left" w:pos="1950"/>
              </w:tabs>
              <w:jc w:val="both"/>
              <w:rPr>
                <w:rFonts w:ascii="PT Astra Serif" w:hAnsi="PT Astra Serif"/>
                <w:bCs/>
                <w:sz w:val="24"/>
                <w:szCs w:val="24"/>
              </w:rPr>
            </w:pPr>
            <w:r>
              <w:rPr>
                <w:rFonts w:ascii="PT Astra Serif" w:hAnsi="PT Astra Serif"/>
                <w:bCs/>
                <w:sz w:val="24"/>
                <w:szCs w:val="24"/>
              </w:rPr>
              <w:t>100,0 тыс. рублей – местный бюджет;</w:t>
            </w:r>
          </w:p>
          <w:p w:rsidR="005C0A33" w:rsidRDefault="005C0A33">
            <w:pPr>
              <w:tabs>
                <w:tab w:val="left" w:pos="1950"/>
              </w:tabs>
              <w:jc w:val="both"/>
              <w:rPr>
                <w:rFonts w:ascii="PT Astra Serif" w:hAnsi="PT Astra Serif"/>
                <w:bCs/>
                <w:sz w:val="24"/>
                <w:szCs w:val="24"/>
              </w:rPr>
            </w:pPr>
            <w:r>
              <w:rPr>
                <w:rFonts w:ascii="PT Astra Serif" w:hAnsi="PT Astra Serif"/>
                <w:bCs/>
                <w:sz w:val="24"/>
                <w:szCs w:val="24"/>
              </w:rPr>
              <w:t>131555,0 тыс. рублей – областной бюджет.</w:t>
            </w:r>
          </w:p>
          <w:p w:rsidR="005C0A33" w:rsidRDefault="005C0A33">
            <w:pPr>
              <w:tabs>
                <w:tab w:val="left" w:pos="1950"/>
              </w:tabs>
              <w:jc w:val="both"/>
              <w:rPr>
                <w:rFonts w:ascii="PT Astra Serif" w:hAnsi="PT Astra Serif"/>
                <w:bCs/>
                <w:sz w:val="24"/>
                <w:szCs w:val="24"/>
              </w:rPr>
            </w:pPr>
            <w:r>
              <w:rPr>
                <w:rFonts w:ascii="PT Astra Serif" w:hAnsi="PT Astra Serif"/>
                <w:bCs/>
                <w:sz w:val="24"/>
                <w:szCs w:val="24"/>
              </w:rPr>
              <w:t>2026 год:</w:t>
            </w:r>
          </w:p>
          <w:p w:rsidR="005C0A33" w:rsidRDefault="005C0A33">
            <w:pPr>
              <w:tabs>
                <w:tab w:val="left" w:pos="1950"/>
              </w:tabs>
              <w:jc w:val="both"/>
              <w:rPr>
                <w:rFonts w:ascii="PT Astra Serif" w:hAnsi="PT Astra Serif"/>
                <w:bCs/>
                <w:sz w:val="24"/>
                <w:szCs w:val="24"/>
              </w:rPr>
            </w:pPr>
            <w:r>
              <w:rPr>
                <w:rFonts w:ascii="PT Astra Serif" w:hAnsi="PT Astra Serif"/>
                <w:bCs/>
                <w:sz w:val="24"/>
                <w:szCs w:val="24"/>
              </w:rPr>
              <w:t>100,0 тыс. рублей – местный бюджет;</w:t>
            </w:r>
          </w:p>
          <w:p w:rsidR="005C0A33" w:rsidRDefault="005C0A33">
            <w:pPr>
              <w:tabs>
                <w:tab w:val="left" w:pos="1950"/>
              </w:tabs>
              <w:jc w:val="both"/>
              <w:rPr>
                <w:rFonts w:ascii="PT Astra Serif" w:hAnsi="PT Astra Serif"/>
                <w:bCs/>
                <w:sz w:val="24"/>
                <w:szCs w:val="24"/>
              </w:rPr>
            </w:pPr>
            <w:r>
              <w:rPr>
                <w:rFonts w:ascii="PT Astra Serif" w:hAnsi="PT Astra Serif"/>
                <w:bCs/>
                <w:sz w:val="24"/>
                <w:szCs w:val="24"/>
              </w:rPr>
              <w:t>138988,7 тыс. рублей – областной бюджет.</w:t>
            </w:r>
          </w:p>
        </w:tc>
        <w:tc>
          <w:tcPr>
            <w:tcW w:w="425" w:type="dxa"/>
            <w:tcBorders>
              <w:top w:val="nil"/>
              <w:left w:val="single" w:sz="4" w:space="0" w:color="auto"/>
              <w:bottom w:val="nil"/>
              <w:right w:val="nil"/>
            </w:tcBorders>
          </w:tcPr>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right"/>
              <w:rPr>
                <w:rFonts w:ascii="PT Astra Serif" w:hAnsi="PT Astra Serif"/>
                <w:color w:val="000000" w:themeColor="text1"/>
                <w:sz w:val="28"/>
                <w:szCs w:val="24"/>
              </w:rPr>
            </w:pPr>
          </w:p>
          <w:p w:rsidR="005C0A33" w:rsidRDefault="005C0A33">
            <w:pPr>
              <w:spacing w:line="220" w:lineRule="auto"/>
              <w:jc w:val="right"/>
              <w:rPr>
                <w:rFonts w:ascii="PT Astra Serif" w:hAnsi="PT Astra Serif"/>
                <w:color w:val="000000" w:themeColor="text1"/>
                <w:sz w:val="28"/>
                <w:szCs w:val="24"/>
              </w:rPr>
            </w:pPr>
          </w:p>
          <w:p w:rsidR="005C0A33" w:rsidRDefault="005C0A33">
            <w:pPr>
              <w:spacing w:line="220" w:lineRule="auto"/>
              <w:jc w:val="right"/>
              <w:rPr>
                <w:rFonts w:ascii="PT Astra Serif" w:hAnsi="PT Astra Serif"/>
                <w:color w:val="000000" w:themeColor="text1"/>
                <w:sz w:val="28"/>
                <w:szCs w:val="24"/>
              </w:rPr>
            </w:pPr>
          </w:p>
          <w:p w:rsidR="005C0A33" w:rsidRDefault="005C0A33">
            <w:pPr>
              <w:spacing w:line="220" w:lineRule="auto"/>
              <w:jc w:val="right"/>
              <w:rPr>
                <w:rFonts w:ascii="PT Astra Serif" w:hAnsi="PT Astra Serif"/>
                <w:color w:val="000000" w:themeColor="text1"/>
                <w:sz w:val="24"/>
                <w:szCs w:val="24"/>
              </w:rPr>
            </w:pPr>
            <w:r>
              <w:rPr>
                <w:rFonts w:ascii="PT Astra Serif" w:hAnsi="PT Astra Serif"/>
                <w:color w:val="000000" w:themeColor="text1"/>
                <w:sz w:val="28"/>
                <w:szCs w:val="24"/>
              </w:rPr>
              <w:t>»;</w:t>
            </w:r>
          </w:p>
        </w:tc>
      </w:tr>
    </w:tbl>
    <w:p w:rsidR="005C0A33" w:rsidRDefault="005C0A33" w:rsidP="005C0A33">
      <w:pPr>
        <w:tabs>
          <w:tab w:val="left" w:pos="9498"/>
        </w:tabs>
        <w:ind w:firstLine="709"/>
        <w:jc w:val="both"/>
        <w:rPr>
          <w:rFonts w:ascii="PT Astra Serif" w:hAnsi="PT Astra Serif"/>
          <w:sz w:val="28"/>
          <w:szCs w:val="28"/>
        </w:rPr>
      </w:pPr>
      <w:r>
        <w:rPr>
          <w:rFonts w:ascii="PT Astra Serif" w:hAnsi="PT Astra Serif"/>
          <w:sz w:val="28"/>
          <w:szCs w:val="28"/>
        </w:rPr>
        <w:t>4) В паспорте Подпрограммы «Развитие и модернизация дополнительного образования в муниципальном образовании «Радищевский район» Ульяновской области» строку «Ресурсное обеспечение подпрограммы с разбивкой по годам реализации» изложить в следующей редакции:</w:t>
      </w:r>
    </w:p>
    <w:tbl>
      <w:tblPr>
        <w:tblW w:w="9645" w:type="dxa"/>
        <w:tblInd w:w="70" w:type="dxa"/>
        <w:tblLayout w:type="fixed"/>
        <w:tblCellMar>
          <w:left w:w="70" w:type="dxa"/>
          <w:right w:w="70" w:type="dxa"/>
        </w:tblCellMar>
        <w:tblLook w:val="04A0" w:firstRow="1" w:lastRow="0" w:firstColumn="1" w:lastColumn="0" w:noHBand="0" w:noVBand="1"/>
      </w:tblPr>
      <w:tblGrid>
        <w:gridCol w:w="285"/>
        <w:gridCol w:w="1844"/>
        <w:gridCol w:w="7091"/>
        <w:gridCol w:w="425"/>
      </w:tblGrid>
      <w:tr w:rsidR="005C0A33" w:rsidTr="005C0A33">
        <w:trPr>
          <w:trHeight w:val="693"/>
        </w:trPr>
        <w:tc>
          <w:tcPr>
            <w:tcW w:w="284" w:type="dxa"/>
            <w:tcBorders>
              <w:top w:val="nil"/>
              <w:left w:val="nil"/>
              <w:bottom w:val="nil"/>
              <w:right w:val="single" w:sz="4" w:space="0" w:color="auto"/>
            </w:tcBorders>
          </w:tcPr>
          <w:p w:rsidR="005C0A33" w:rsidRDefault="005C0A33">
            <w:pPr>
              <w:rPr>
                <w:rFonts w:ascii="PT Astra Serif" w:hAnsi="PT Astra Serif"/>
                <w:color w:val="000000" w:themeColor="text1"/>
                <w:sz w:val="28"/>
              </w:rPr>
            </w:pPr>
            <w:r>
              <w:rPr>
                <w:rFonts w:ascii="PT Astra Serif" w:hAnsi="PT Astra Serif"/>
                <w:color w:val="000000" w:themeColor="text1"/>
                <w:sz w:val="28"/>
              </w:rPr>
              <w:t>«</w:t>
            </w: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p w:rsidR="005C0A33" w:rsidRDefault="005C0A33">
            <w:pPr>
              <w:jc w:val="both"/>
              <w:rPr>
                <w:rFonts w:ascii="PT Astra Serif" w:hAnsi="PT Astra Serif"/>
                <w:b/>
                <w:color w:val="000000" w:themeColor="text1"/>
              </w:rPr>
            </w:pPr>
          </w:p>
        </w:tc>
        <w:tc>
          <w:tcPr>
            <w:tcW w:w="1843" w:type="dxa"/>
            <w:tcBorders>
              <w:top w:val="single" w:sz="6" w:space="0" w:color="auto"/>
              <w:left w:val="single" w:sz="4" w:space="0" w:color="auto"/>
              <w:bottom w:val="single" w:sz="6" w:space="0" w:color="auto"/>
              <w:right w:val="single" w:sz="6" w:space="0" w:color="auto"/>
            </w:tcBorders>
            <w:hideMark/>
          </w:tcPr>
          <w:p w:rsidR="005C0A33" w:rsidRDefault="005C0A33">
            <w:pPr>
              <w:rPr>
                <w:rFonts w:ascii="PT Astra Serif" w:hAnsi="PT Astra Serif"/>
                <w:sz w:val="24"/>
                <w:szCs w:val="24"/>
              </w:rPr>
            </w:pPr>
            <w:r>
              <w:rPr>
                <w:rFonts w:ascii="PT Astra Serif" w:hAnsi="PT Astra Serif"/>
                <w:sz w:val="24"/>
                <w:szCs w:val="24"/>
              </w:rPr>
              <w:lastRenderedPageBreak/>
              <w:t>Ресурсное обеспечение подпрограммы с разбивкой по годам реализации</w:t>
            </w:r>
          </w:p>
        </w:tc>
        <w:tc>
          <w:tcPr>
            <w:tcW w:w="7087" w:type="dxa"/>
            <w:tcBorders>
              <w:top w:val="single" w:sz="6" w:space="0" w:color="auto"/>
              <w:left w:val="single" w:sz="6" w:space="0" w:color="auto"/>
              <w:bottom w:val="single" w:sz="6" w:space="0" w:color="auto"/>
              <w:right w:val="single" w:sz="4" w:space="0" w:color="auto"/>
            </w:tcBorders>
            <w:hideMark/>
          </w:tcPr>
          <w:p w:rsidR="005C0A33" w:rsidRDefault="005C0A33">
            <w:pPr>
              <w:pStyle w:val="afff1"/>
              <w:tabs>
                <w:tab w:val="left" w:pos="3064"/>
              </w:tabs>
              <w:jc w:val="both"/>
              <w:rPr>
                <w:rFonts w:ascii="PT Astra Serif" w:hAnsi="PT Astra Serif"/>
                <w:bCs/>
              </w:rPr>
            </w:pPr>
            <w:r>
              <w:rPr>
                <w:rFonts w:ascii="PT Astra Serif" w:hAnsi="PT Astra Serif"/>
                <w:bCs/>
              </w:rPr>
              <w:t>Общий объём бюджетных ассигнований на финансовое обеспечение реализации подпрограммы составляет 3269,08363 тыс. рублей, из них:</w:t>
            </w:r>
          </w:p>
          <w:p w:rsidR="005C0A33" w:rsidRDefault="005C0A33">
            <w:pPr>
              <w:pStyle w:val="afff1"/>
              <w:tabs>
                <w:tab w:val="left" w:pos="3064"/>
              </w:tabs>
              <w:rPr>
                <w:rFonts w:ascii="PT Astra Serif" w:hAnsi="PT Astra Serif"/>
                <w:bCs/>
              </w:rPr>
            </w:pPr>
            <w:r>
              <w:rPr>
                <w:rFonts w:ascii="PT Astra Serif" w:hAnsi="PT Astra Serif"/>
                <w:bCs/>
              </w:rPr>
              <w:t>2024 год:</w:t>
            </w:r>
          </w:p>
          <w:p w:rsidR="005C0A33" w:rsidRDefault="005C0A33">
            <w:pPr>
              <w:pStyle w:val="afff1"/>
              <w:tabs>
                <w:tab w:val="left" w:pos="3064"/>
              </w:tabs>
              <w:rPr>
                <w:rFonts w:ascii="PT Astra Serif" w:hAnsi="PT Astra Serif"/>
                <w:bCs/>
              </w:rPr>
            </w:pPr>
            <w:r>
              <w:rPr>
                <w:rFonts w:ascii="PT Astra Serif" w:hAnsi="PT Astra Serif"/>
                <w:bCs/>
              </w:rPr>
              <w:t>1079,77091 тыс. рублей – местный бюджет;</w:t>
            </w:r>
          </w:p>
          <w:p w:rsidR="005C0A33" w:rsidRDefault="005C0A33">
            <w:pPr>
              <w:rPr>
                <w:rFonts w:ascii="PT Astra Serif" w:hAnsi="PT Astra Serif"/>
                <w:sz w:val="24"/>
              </w:rPr>
            </w:pPr>
            <w:r>
              <w:rPr>
                <w:rFonts w:ascii="PT Astra Serif" w:hAnsi="PT Astra Serif"/>
                <w:sz w:val="24"/>
              </w:rPr>
              <w:t>89,31272 тыс. рублей – областной бюджет.</w:t>
            </w:r>
          </w:p>
          <w:p w:rsidR="005C0A33" w:rsidRDefault="005C0A33">
            <w:pPr>
              <w:pStyle w:val="afff1"/>
              <w:tabs>
                <w:tab w:val="left" w:pos="3064"/>
              </w:tabs>
              <w:rPr>
                <w:rFonts w:ascii="PT Astra Serif" w:hAnsi="PT Astra Serif"/>
                <w:bCs/>
              </w:rPr>
            </w:pPr>
            <w:r>
              <w:rPr>
                <w:rFonts w:ascii="PT Astra Serif" w:hAnsi="PT Astra Serif"/>
                <w:bCs/>
              </w:rPr>
              <w:lastRenderedPageBreak/>
              <w:t>2025 год:</w:t>
            </w:r>
          </w:p>
          <w:p w:rsidR="005C0A33" w:rsidRDefault="005C0A33">
            <w:pPr>
              <w:rPr>
                <w:rFonts w:ascii="PT Astra Serif" w:hAnsi="PT Astra Serif"/>
                <w:bCs/>
                <w:sz w:val="24"/>
                <w:szCs w:val="24"/>
              </w:rPr>
            </w:pPr>
            <w:r>
              <w:rPr>
                <w:rFonts w:ascii="PT Astra Serif" w:hAnsi="PT Astra Serif"/>
                <w:bCs/>
                <w:sz w:val="24"/>
                <w:szCs w:val="24"/>
              </w:rPr>
              <w:t>1050,0 тыс. рублей – местный бюджет.</w:t>
            </w:r>
          </w:p>
          <w:p w:rsidR="005C0A33" w:rsidRDefault="005C0A33">
            <w:pPr>
              <w:pStyle w:val="afff1"/>
              <w:tabs>
                <w:tab w:val="left" w:pos="3064"/>
              </w:tabs>
              <w:rPr>
                <w:rFonts w:ascii="PT Astra Serif" w:hAnsi="PT Astra Serif"/>
                <w:bCs/>
              </w:rPr>
            </w:pPr>
            <w:r>
              <w:rPr>
                <w:rFonts w:ascii="PT Astra Serif" w:hAnsi="PT Astra Serif"/>
                <w:bCs/>
              </w:rPr>
              <w:t>2026 год:</w:t>
            </w:r>
          </w:p>
          <w:p w:rsidR="005C0A33" w:rsidRDefault="005C0A33">
            <w:r>
              <w:rPr>
                <w:rFonts w:ascii="PT Astra Serif" w:hAnsi="PT Astra Serif"/>
                <w:bCs/>
                <w:sz w:val="24"/>
              </w:rPr>
              <w:t>1050,0 тыс. рублей – местный бюджет.</w:t>
            </w:r>
          </w:p>
        </w:tc>
        <w:tc>
          <w:tcPr>
            <w:tcW w:w="425" w:type="dxa"/>
            <w:tcBorders>
              <w:top w:val="nil"/>
              <w:left w:val="single" w:sz="4" w:space="0" w:color="auto"/>
              <w:bottom w:val="nil"/>
              <w:right w:val="nil"/>
            </w:tcBorders>
          </w:tcPr>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both"/>
              <w:rPr>
                <w:rFonts w:ascii="PT Astra Serif" w:hAnsi="PT Astra Serif"/>
                <w:color w:val="000000" w:themeColor="text1"/>
                <w:sz w:val="24"/>
                <w:szCs w:val="24"/>
              </w:rPr>
            </w:pPr>
          </w:p>
          <w:p w:rsidR="005C0A33" w:rsidRDefault="005C0A33">
            <w:pPr>
              <w:spacing w:line="220" w:lineRule="auto"/>
              <w:jc w:val="right"/>
              <w:rPr>
                <w:rFonts w:ascii="PT Astra Serif" w:hAnsi="PT Astra Serif"/>
                <w:color w:val="000000" w:themeColor="text1"/>
                <w:sz w:val="28"/>
                <w:szCs w:val="24"/>
              </w:rPr>
            </w:pPr>
          </w:p>
          <w:p w:rsidR="005C0A33" w:rsidRDefault="005C0A33">
            <w:pPr>
              <w:spacing w:line="220" w:lineRule="auto"/>
              <w:jc w:val="right"/>
              <w:rPr>
                <w:rFonts w:ascii="PT Astra Serif" w:hAnsi="PT Astra Serif"/>
                <w:color w:val="000000" w:themeColor="text1"/>
                <w:sz w:val="28"/>
                <w:szCs w:val="24"/>
              </w:rPr>
            </w:pPr>
          </w:p>
          <w:p w:rsidR="005C0A33" w:rsidRDefault="005C0A33">
            <w:pPr>
              <w:spacing w:line="220" w:lineRule="auto"/>
              <w:jc w:val="right"/>
              <w:rPr>
                <w:rFonts w:ascii="PT Astra Serif" w:hAnsi="PT Astra Serif"/>
                <w:color w:val="000000" w:themeColor="text1"/>
                <w:sz w:val="28"/>
                <w:szCs w:val="24"/>
              </w:rPr>
            </w:pPr>
          </w:p>
          <w:p w:rsidR="005C0A33" w:rsidRDefault="005C0A33">
            <w:pPr>
              <w:spacing w:line="220" w:lineRule="auto"/>
              <w:jc w:val="right"/>
              <w:rPr>
                <w:rFonts w:ascii="PT Astra Serif" w:hAnsi="PT Astra Serif"/>
                <w:color w:val="000000" w:themeColor="text1"/>
                <w:sz w:val="24"/>
                <w:szCs w:val="24"/>
              </w:rPr>
            </w:pPr>
            <w:r>
              <w:rPr>
                <w:rFonts w:ascii="PT Astra Serif" w:hAnsi="PT Astra Serif"/>
                <w:color w:val="000000" w:themeColor="text1"/>
                <w:sz w:val="28"/>
                <w:szCs w:val="24"/>
              </w:rPr>
              <w:t>»;</w:t>
            </w:r>
          </w:p>
        </w:tc>
      </w:tr>
    </w:tbl>
    <w:p w:rsidR="005C0A33" w:rsidRDefault="005C0A33" w:rsidP="005C0A33">
      <w:pPr>
        <w:tabs>
          <w:tab w:val="left" w:pos="9498"/>
        </w:tabs>
        <w:ind w:firstLine="709"/>
        <w:jc w:val="both"/>
        <w:rPr>
          <w:rFonts w:ascii="PT Astra Serif" w:hAnsi="PT Astra Serif"/>
          <w:sz w:val="28"/>
          <w:szCs w:val="28"/>
        </w:rPr>
      </w:pPr>
      <w:r>
        <w:rPr>
          <w:rFonts w:ascii="PT Astra Serif" w:hAnsi="PT Astra Serif"/>
          <w:sz w:val="28"/>
          <w:szCs w:val="28"/>
        </w:rPr>
        <w:lastRenderedPageBreak/>
        <w:t>5) Приложение 2 к муниципальной программе изложить в следующей редакции:</w:t>
      </w:r>
    </w:p>
    <w:p w:rsidR="005C0A33" w:rsidRDefault="005C0A33" w:rsidP="005C0A33">
      <w:pPr>
        <w:rPr>
          <w:rFonts w:ascii="PT Astra Serif" w:hAnsi="PT Astra Serif"/>
          <w:sz w:val="28"/>
          <w:szCs w:val="28"/>
        </w:rPr>
        <w:sectPr w:rsidR="005C0A33" w:rsidSect="00BE5CE5">
          <w:headerReference w:type="default" r:id="rId9"/>
          <w:headerReference w:type="first" r:id="rId10"/>
          <w:pgSz w:w="11906" w:h="16838"/>
          <w:pgMar w:top="1134" w:right="567" w:bottom="992" w:left="1701" w:header="709" w:footer="312" w:gutter="0"/>
          <w:cols w:space="720"/>
          <w:titlePg/>
          <w:docGrid w:linePitch="272"/>
        </w:sectPr>
      </w:pPr>
    </w:p>
    <w:p w:rsidR="005C0A33" w:rsidRDefault="005C0A33" w:rsidP="005C0A33">
      <w:pPr>
        <w:pStyle w:val="aa"/>
        <w:spacing w:after="0" w:line="240" w:lineRule="auto"/>
        <w:ind w:right="-456"/>
        <w:jc w:val="right"/>
        <w:rPr>
          <w:rFonts w:ascii="PT Astra Serif" w:hAnsi="PT Astra Serif"/>
          <w:sz w:val="28"/>
          <w:szCs w:val="22"/>
          <w:lang w:eastAsia="en-US"/>
        </w:rPr>
      </w:pPr>
      <w:r>
        <w:rPr>
          <w:rFonts w:ascii="PT Astra Serif" w:hAnsi="PT Astra Serif"/>
          <w:sz w:val="28"/>
          <w:szCs w:val="28"/>
          <w:lang w:eastAsia="en-US"/>
        </w:rPr>
        <w:lastRenderedPageBreak/>
        <w:t xml:space="preserve">«ПРИЛОЖЕНИЕ </w:t>
      </w:r>
      <w:r>
        <w:rPr>
          <w:rFonts w:ascii="PT Astra Serif" w:hAnsi="PT Astra Serif"/>
          <w:sz w:val="28"/>
          <w:lang w:eastAsia="en-US"/>
        </w:rPr>
        <w:t xml:space="preserve"> 2</w:t>
      </w:r>
    </w:p>
    <w:p w:rsidR="005C0A33" w:rsidRDefault="005C0A33" w:rsidP="005C0A33">
      <w:pPr>
        <w:pStyle w:val="aa"/>
        <w:spacing w:after="0" w:line="240" w:lineRule="auto"/>
        <w:ind w:right="-456"/>
        <w:jc w:val="right"/>
        <w:rPr>
          <w:rFonts w:ascii="PT Astra Serif" w:hAnsi="PT Astra Serif"/>
          <w:sz w:val="28"/>
          <w:lang w:eastAsia="en-US"/>
        </w:rPr>
      </w:pPr>
      <w:r>
        <w:rPr>
          <w:rFonts w:ascii="PT Astra Serif" w:hAnsi="PT Astra Serif"/>
          <w:sz w:val="28"/>
          <w:lang w:eastAsia="en-US"/>
        </w:rPr>
        <w:t>к муниципальной программе</w:t>
      </w:r>
    </w:p>
    <w:p w:rsidR="005C0A33" w:rsidRDefault="005C0A33" w:rsidP="005C0A33">
      <w:pPr>
        <w:jc w:val="right"/>
        <w:rPr>
          <w:rFonts w:ascii="PT Astra Serif" w:hAnsi="PT Astra Serif"/>
          <w:sz w:val="28"/>
          <w:szCs w:val="28"/>
        </w:rPr>
      </w:pPr>
    </w:p>
    <w:p w:rsidR="005C0A33" w:rsidRDefault="005C0A33" w:rsidP="005C0A33">
      <w:pPr>
        <w:pStyle w:val="aa"/>
        <w:spacing w:after="0" w:line="240" w:lineRule="auto"/>
        <w:ind w:right="-31"/>
        <w:jc w:val="center"/>
        <w:rPr>
          <w:rFonts w:ascii="PT Astra Serif" w:hAnsi="PT Astra Serif"/>
          <w:b/>
          <w:sz w:val="28"/>
          <w:lang w:eastAsia="en-US"/>
        </w:rPr>
      </w:pPr>
    </w:p>
    <w:p w:rsidR="00083A2C" w:rsidRDefault="00083A2C" w:rsidP="005C0A33">
      <w:pPr>
        <w:pStyle w:val="aa"/>
        <w:spacing w:after="0" w:line="240" w:lineRule="auto"/>
        <w:ind w:right="-31"/>
        <w:jc w:val="center"/>
        <w:rPr>
          <w:rFonts w:ascii="PT Astra Serif" w:hAnsi="PT Astra Serif"/>
          <w:b/>
          <w:sz w:val="28"/>
          <w:lang w:eastAsia="en-US"/>
        </w:rPr>
      </w:pPr>
    </w:p>
    <w:p w:rsidR="005C0A33" w:rsidRDefault="005C0A33" w:rsidP="005C0A33">
      <w:pPr>
        <w:pStyle w:val="aa"/>
        <w:spacing w:after="0" w:line="240" w:lineRule="auto"/>
        <w:ind w:right="-31"/>
        <w:jc w:val="center"/>
        <w:rPr>
          <w:rFonts w:ascii="PT Astra Serif" w:hAnsi="PT Astra Serif"/>
          <w:b/>
          <w:sz w:val="28"/>
          <w:szCs w:val="22"/>
          <w:lang w:eastAsia="en-US"/>
        </w:rPr>
      </w:pPr>
      <w:r>
        <w:rPr>
          <w:rFonts w:ascii="PT Astra Serif" w:hAnsi="PT Astra Serif"/>
          <w:b/>
          <w:sz w:val="28"/>
          <w:lang w:eastAsia="en-US"/>
        </w:rPr>
        <w:t>СИСТЕМА МЕРОПРИЯТИЙ</w:t>
      </w:r>
    </w:p>
    <w:p w:rsidR="005C0A33" w:rsidRDefault="005C0A33" w:rsidP="005C0A33">
      <w:pPr>
        <w:pStyle w:val="aa"/>
        <w:spacing w:after="0" w:line="240" w:lineRule="auto"/>
        <w:ind w:right="-31"/>
        <w:jc w:val="center"/>
        <w:rPr>
          <w:rFonts w:ascii="PT Astra Serif" w:hAnsi="PT Astra Serif"/>
          <w:b/>
          <w:sz w:val="28"/>
          <w:lang w:eastAsia="en-US"/>
        </w:rPr>
      </w:pPr>
      <w:r>
        <w:rPr>
          <w:rFonts w:ascii="PT Astra Serif" w:hAnsi="PT Astra Serif"/>
          <w:b/>
          <w:sz w:val="28"/>
          <w:lang w:eastAsia="en-US"/>
        </w:rPr>
        <w:t>муниципальной программы «Развитие и модернизация образования в муниципальном образовании</w:t>
      </w:r>
    </w:p>
    <w:p w:rsidR="005C0A33" w:rsidRDefault="005C0A33" w:rsidP="005C0A33">
      <w:pPr>
        <w:pStyle w:val="aa"/>
        <w:spacing w:after="0" w:line="240" w:lineRule="auto"/>
        <w:ind w:right="-31"/>
        <w:jc w:val="center"/>
        <w:rPr>
          <w:rFonts w:ascii="PT Astra Serif" w:hAnsi="PT Astra Serif"/>
          <w:b/>
          <w:sz w:val="28"/>
          <w:lang w:eastAsia="en-US"/>
        </w:rPr>
      </w:pPr>
      <w:r>
        <w:rPr>
          <w:rFonts w:ascii="PT Astra Serif" w:hAnsi="PT Astra Serif"/>
          <w:b/>
          <w:sz w:val="28"/>
          <w:lang w:eastAsia="en-US"/>
        </w:rPr>
        <w:t>«Радищевский район» Ульяновской области на 2024-2026 годы»</w:t>
      </w:r>
    </w:p>
    <w:p w:rsidR="005C0A33" w:rsidRDefault="005C0A33" w:rsidP="005C0A33">
      <w:pPr>
        <w:pStyle w:val="aa"/>
        <w:spacing w:after="0" w:line="240" w:lineRule="auto"/>
        <w:jc w:val="center"/>
        <w:rPr>
          <w:rFonts w:ascii="PT Astra Serif" w:hAnsi="PT Astra Serif"/>
          <w:b/>
          <w:sz w:val="28"/>
          <w:lang w:eastAsia="en-US"/>
        </w:rPr>
      </w:pPr>
    </w:p>
    <w:tbl>
      <w:tblPr>
        <w:tblStyle w:val="ad"/>
        <w:tblW w:w="15735" w:type="dxa"/>
        <w:tblInd w:w="-1168" w:type="dxa"/>
        <w:tblLayout w:type="fixed"/>
        <w:tblLook w:val="04A0" w:firstRow="1" w:lastRow="0" w:firstColumn="1" w:lastColumn="0" w:noHBand="0" w:noVBand="1"/>
      </w:tblPr>
      <w:tblGrid>
        <w:gridCol w:w="528"/>
        <w:gridCol w:w="6696"/>
        <w:gridCol w:w="119"/>
        <w:gridCol w:w="1729"/>
        <w:gridCol w:w="1744"/>
        <w:gridCol w:w="12"/>
        <w:gridCol w:w="1369"/>
        <w:gridCol w:w="1376"/>
        <w:gridCol w:w="992"/>
        <w:gridCol w:w="1170"/>
      </w:tblGrid>
      <w:tr w:rsidR="005C0A33" w:rsidTr="00083A2C">
        <w:tc>
          <w:tcPr>
            <w:tcW w:w="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bookmarkStart w:id="1" w:name="OLE_LINK1"/>
            <w:r>
              <w:rPr>
                <w:rFonts w:ascii="PT Astra Serif" w:hAnsi="PT Astra Serif"/>
                <w:sz w:val="20"/>
                <w:szCs w:val="20"/>
              </w:rPr>
              <w:t>№ п\</w:t>
            </w:r>
            <w:proofErr w:type="gramStart"/>
            <w:r>
              <w:rPr>
                <w:rFonts w:ascii="PT Astra Serif" w:hAnsi="PT Astra Serif"/>
                <w:sz w:val="20"/>
                <w:szCs w:val="20"/>
              </w:rPr>
              <w:t>п</w:t>
            </w:r>
            <w:proofErr w:type="gramEnd"/>
          </w:p>
        </w:tc>
        <w:tc>
          <w:tcPr>
            <w:tcW w:w="66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Наименование основного мероприятия</w:t>
            </w:r>
          </w:p>
        </w:tc>
        <w:tc>
          <w:tcPr>
            <w:tcW w:w="184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Ответственные исполнители мероприятия</w:t>
            </w:r>
          </w:p>
        </w:tc>
        <w:tc>
          <w:tcPr>
            <w:tcW w:w="17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Источник финансового обеспечения</w:t>
            </w:r>
          </w:p>
        </w:tc>
        <w:tc>
          <w:tcPr>
            <w:tcW w:w="49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Объем финансового обеспечения реализации мероприятий, тыс. руб.</w:t>
            </w:r>
          </w:p>
        </w:tc>
      </w:tr>
      <w:tr w:rsidR="005C0A33" w:rsidTr="00083A2C">
        <w:tc>
          <w:tcPr>
            <w:tcW w:w="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66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84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3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всего</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2024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2025 год</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2026 год</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w:t>
            </w:r>
          </w:p>
        </w:tc>
        <w:tc>
          <w:tcPr>
            <w:tcW w:w="1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w:t>
            </w:r>
          </w:p>
        </w:tc>
        <w:tc>
          <w:tcPr>
            <w:tcW w:w="13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8</w:t>
            </w:r>
          </w:p>
        </w:tc>
      </w:tr>
      <w:tr w:rsidR="005C0A33" w:rsidTr="00083A2C">
        <w:tc>
          <w:tcPr>
            <w:tcW w:w="1573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 Подпрограмма «Развитие и модернизация дошкольного образования в муниципальном образовании «Радищевский район» Ульяновской области»</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1.1</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Отдел образования и дошкольного воспитания Администрации муниципального образования «Радищевский район» Ульяновской области (далее – Отдел образования), образовательные организации</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Бюджетные ассигнования бюджета муниципального образования «Радищевский район» Ульяновской области, источником которых являются субсидии и иные межбюджетные трансферты из бюджета Ульяновской области (далее – областной бюджет)</w:t>
            </w:r>
          </w:p>
        </w:tc>
        <w:tc>
          <w:tcPr>
            <w:tcW w:w="13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74825,1</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23044,0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24775,5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27005,6</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proofErr w:type="gramStart"/>
            <w:r>
              <w:rPr>
                <w:rFonts w:ascii="PT Astra Serif" w:hAnsi="PT Astra Serif"/>
                <w:sz w:val="20"/>
                <w:szCs w:val="20"/>
              </w:rPr>
              <w:t xml:space="preserve">Обеспечение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образовательные организации, реализующие </w:t>
            </w:r>
            <w:r>
              <w:rPr>
                <w:rFonts w:ascii="PT Astra Serif" w:hAnsi="PT Astra Serif"/>
                <w:sz w:val="20"/>
                <w:szCs w:val="20"/>
              </w:rPr>
              <w:lastRenderedPageBreak/>
              <w:t>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roofErr w:type="gramEnd"/>
          </w:p>
        </w:tc>
        <w:tc>
          <w:tcPr>
            <w:tcW w:w="1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lastRenderedPageBreak/>
              <w:t>Отдел образования, образовательные организации</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2045,0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1195,8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548,4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300,8</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lastRenderedPageBreak/>
              <w:t>1.3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Обновление мягкого инвентаря, детской мебели, высокотехнологического оборудования, игрового оборудования, кухонного оборудования и кухонной посуды</w:t>
            </w:r>
          </w:p>
        </w:tc>
        <w:tc>
          <w:tcPr>
            <w:tcW w:w="1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Отдел образования, образовательные организации</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Средства бюджета муниципального образования «Радищевский район» Ульяновской области (далее – местный бюджет)</w:t>
            </w:r>
          </w:p>
        </w:tc>
        <w:tc>
          <w:tcPr>
            <w:tcW w:w="13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15,0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5,0</w:t>
            </w:r>
          </w:p>
        </w:tc>
      </w:tr>
      <w:tr w:rsidR="005C0A33" w:rsidTr="00083A2C">
        <w:tc>
          <w:tcPr>
            <w:tcW w:w="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1.4</w:t>
            </w:r>
          </w:p>
        </w:tc>
        <w:tc>
          <w:tcPr>
            <w:tcW w:w="66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Проект развития ««Новые окошечки для наших крошечек». Замена оконных блоков 2-го этажа МДОУ «Октябрьский детский сад»»</w:t>
            </w:r>
          </w:p>
        </w:tc>
        <w:tc>
          <w:tcPr>
            <w:tcW w:w="184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Отдел образования,</w:t>
            </w:r>
          </w:p>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МДОУ «Октябрьский детский сад»</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Всего, в том числе:</w:t>
            </w:r>
          </w:p>
        </w:tc>
        <w:tc>
          <w:tcPr>
            <w:tcW w:w="13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1091,17127</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1091,17127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5C0A33" w:rsidTr="00083A2C">
        <w:tc>
          <w:tcPr>
            <w:tcW w:w="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66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84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806,376</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806,376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5C0A33" w:rsidTr="00083A2C">
        <w:tc>
          <w:tcPr>
            <w:tcW w:w="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66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84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152,76398</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152,76398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5C0A33" w:rsidTr="00083A2C">
        <w:tc>
          <w:tcPr>
            <w:tcW w:w="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66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84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 xml:space="preserve">Бюджетные ассигнования бюджета муниципального образования «Радищевский район» Ульяновской области, источником которых являются инициативные платежи </w:t>
            </w:r>
          </w:p>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(далее – инициативные платежи)</w:t>
            </w:r>
          </w:p>
        </w:tc>
        <w:tc>
          <w:tcPr>
            <w:tcW w:w="13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132,03129</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132,03129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5C0A33" w:rsidTr="00083A2C">
        <w:tc>
          <w:tcPr>
            <w:tcW w:w="9072"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rPr>
                <w:rFonts w:ascii="PT Astra Serif" w:hAnsi="PT Astra Serif"/>
                <w:sz w:val="20"/>
                <w:szCs w:val="20"/>
              </w:rPr>
            </w:pPr>
            <w:r>
              <w:rPr>
                <w:rFonts w:ascii="PT Astra Serif" w:hAnsi="PT Astra Serif"/>
                <w:sz w:val="20"/>
                <w:szCs w:val="20"/>
              </w:rPr>
              <w:t>Итого по подпрограмме</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Всего, в том числе:</w:t>
            </w:r>
          </w:p>
        </w:tc>
        <w:tc>
          <w:tcPr>
            <w:tcW w:w="13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77976,27127</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25335,97127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25328,9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27311,4</w:t>
            </w:r>
          </w:p>
        </w:tc>
      </w:tr>
      <w:tr w:rsidR="005C0A33" w:rsidTr="00083A2C">
        <w:tc>
          <w:tcPr>
            <w:tcW w:w="9072"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77676,476</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25046,176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25323,9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27306,4</w:t>
            </w:r>
          </w:p>
        </w:tc>
      </w:tr>
      <w:tr w:rsidR="005C0A33" w:rsidTr="00083A2C">
        <w:tc>
          <w:tcPr>
            <w:tcW w:w="9072"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167,76398</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157,76398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5,0</w:t>
            </w:r>
          </w:p>
        </w:tc>
      </w:tr>
      <w:tr w:rsidR="005C0A33" w:rsidTr="00083A2C">
        <w:tc>
          <w:tcPr>
            <w:tcW w:w="9072"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Инициативные платежи</w:t>
            </w:r>
          </w:p>
        </w:tc>
        <w:tc>
          <w:tcPr>
            <w:tcW w:w="13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132,03129</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132,03129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5C0A33" w:rsidTr="00083A2C">
        <w:tc>
          <w:tcPr>
            <w:tcW w:w="1573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lastRenderedPageBreak/>
              <w:t>2. Подпрограмма «Развитие и модернизация общего образования в муниципальном образовании «Радищевский район» Ульяновской области»</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2.1</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Отдел образования, образовательные организации</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368545,9</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115172,2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122901,9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130471,8</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 xml:space="preserve">Обеспечение исполнения государственных полномочий Ульяновской области, связанных с </w:t>
            </w:r>
            <w:proofErr w:type="gramStart"/>
            <w:r>
              <w:rPr>
                <w:rFonts w:ascii="PT Astra Serif" w:hAnsi="PT Astra Serif"/>
                <w:sz w:val="20"/>
                <w:szCs w:val="20"/>
              </w:rPr>
              <w:t>осуществлением</w:t>
            </w:r>
            <w:proofErr w:type="gramEnd"/>
            <w:r>
              <w:rPr>
                <w:rFonts w:ascii="PT Astra Serif" w:hAnsi="PT Astra Serif"/>
                <w:sz w:val="20"/>
                <w:szCs w:val="20"/>
              </w:rPr>
              <w:t xml:space="preserve"> обучающимся 10-х (11-х) и 11-х (12-х) классов муниципальных общеобразовательных организаций ежемесячных денежных выплат</w:t>
            </w:r>
          </w:p>
        </w:tc>
        <w:tc>
          <w:tcPr>
            <w:tcW w:w="1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Отдел образования</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240,0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87,7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94,1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58,2</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Отдел образования, образовательные организации</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21561,0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7187,0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7187,0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7187,0</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2.4</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Отдел образования, образовательные организации</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3584,4</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1194,8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1194,8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1194,8</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2.5</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proofErr w:type="gramStart"/>
            <w:r>
              <w:rPr>
                <w:rFonts w:ascii="PT Astra Serif" w:hAnsi="PT Astra Serif"/>
                <w:sz w:val="20"/>
                <w:szCs w:val="20"/>
              </w:rPr>
              <w:t xml:space="preserve">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w:t>
            </w:r>
            <w:proofErr w:type="spellStart"/>
            <w:r>
              <w:rPr>
                <w:rFonts w:ascii="PT Astra Serif" w:hAnsi="PT Astra Serif"/>
                <w:sz w:val="20"/>
                <w:szCs w:val="20"/>
              </w:rPr>
              <w:t>сурдопереводчиков</w:t>
            </w:r>
            <w:proofErr w:type="spellEnd"/>
            <w:r>
              <w:rPr>
                <w:rFonts w:ascii="PT Astra Serif" w:hAnsi="PT Astra Serif"/>
                <w:sz w:val="20"/>
                <w:szCs w:val="20"/>
              </w:rPr>
              <w:t xml:space="preserve"> и </w:t>
            </w:r>
            <w:proofErr w:type="spellStart"/>
            <w:r>
              <w:rPr>
                <w:rFonts w:ascii="PT Astra Serif" w:hAnsi="PT Astra Serif"/>
                <w:sz w:val="20"/>
                <w:szCs w:val="20"/>
              </w:rPr>
              <w:t>тифлосурдопереводчиков</w:t>
            </w:r>
            <w:proofErr w:type="spellEnd"/>
            <w:r>
              <w:rPr>
                <w:rFonts w:ascii="PT Astra Serif" w:hAnsi="PT Astra Serif"/>
                <w:sz w:val="20"/>
                <w:szCs w:val="20"/>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1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Отдел образования, образовательные организации</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342,1</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88,0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177,2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76,9</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2.6</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Капитальный ремонт, строительство</w:t>
            </w:r>
          </w:p>
        </w:tc>
        <w:tc>
          <w:tcPr>
            <w:tcW w:w="1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Отдел образования,</w:t>
            </w:r>
          </w:p>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образовательные организации</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1700,0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1500,0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100,0</w:t>
            </w:r>
          </w:p>
        </w:tc>
      </w:tr>
      <w:tr w:rsidR="005C0A33" w:rsidTr="00083A2C">
        <w:tc>
          <w:tcPr>
            <w:tcW w:w="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2.7</w:t>
            </w:r>
          </w:p>
        </w:tc>
        <w:tc>
          <w:tcPr>
            <w:tcW w:w="66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Проект развития ««Новые окна сельской школе». Замена оконных блоков»</w:t>
            </w:r>
          </w:p>
        </w:tc>
        <w:tc>
          <w:tcPr>
            <w:tcW w:w="184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Отдел образования,</w:t>
            </w:r>
          </w:p>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 xml:space="preserve">МОУ «Дмитриевская основная школа </w:t>
            </w:r>
            <w:proofErr w:type="spellStart"/>
            <w:r>
              <w:rPr>
                <w:rFonts w:ascii="PT Astra Serif" w:hAnsi="PT Astra Serif"/>
                <w:sz w:val="20"/>
                <w:szCs w:val="20"/>
              </w:rPr>
              <w:t>им.Д.П.Левина</w:t>
            </w:r>
            <w:proofErr w:type="spellEnd"/>
            <w:r>
              <w:rPr>
                <w:rFonts w:ascii="PT Astra Serif" w:hAnsi="PT Astra Serif"/>
                <w:sz w:val="20"/>
                <w:szCs w:val="20"/>
              </w:rPr>
              <w:t>»</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Всего, в том числе:</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1880,58848</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1880,58848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5C0A33" w:rsidTr="00083A2C">
        <w:tc>
          <w:tcPr>
            <w:tcW w:w="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66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84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1387,874</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1387,874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5C0A33" w:rsidTr="00083A2C">
        <w:tc>
          <w:tcPr>
            <w:tcW w:w="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66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84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263,29249</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263,29249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5C0A33" w:rsidTr="00083A2C">
        <w:tc>
          <w:tcPr>
            <w:tcW w:w="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66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84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Инициативные платежи</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229,42199</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229,42199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5C0A33" w:rsidTr="00083A2C">
        <w:tc>
          <w:tcPr>
            <w:tcW w:w="9072"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rPr>
                <w:rFonts w:ascii="PT Astra Serif" w:hAnsi="PT Astra Serif"/>
                <w:sz w:val="20"/>
                <w:szCs w:val="20"/>
              </w:rPr>
            </w:pPr>
            <w:r>
              <w:rPr>
                <w:rFonts w:ascii="PT Astra Serif" w:hAnsi="PT Astra Serif"/>
                <w:sz w:val="20"/>
                <w:szCs w:val="20"/>
              </w:rPr>
              <w:t>Итого по подпрограмме</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Всего, в том числе:</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397853,98848</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127110,28848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131655,0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139088,7</w:t>
            </w:r>
          </w:p>
        </w:tc>
      </w:tr>
      <w:tr w:rsidR="005C0A33" w:rsidTr="00083A2C">
        <w:tc>
          <w:tcPr>
            <w:tcW w:w="9072"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395661,274</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125117,574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131555,0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138988,7</w:t>
            </w:r>
          </w:p>
        </w:tc>
      </w:tr>
      <w:tr w:rsidR="005C0A33" w:rsidTr="00083A2C">
        <w:tc>
          <w:tcPr>
            <w:tcW w:w="9072"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1963,29249</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1763,29249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100,0</w:t>
            </w:r>
          </w:p>
        </w:tc>
      </w:tr>
      <w:tr w:rsidR="005C0A33" w:rsidTr="00083A2C">
        <w:tc>
          <w:tcPr>
            <w:tcW w:w="9072"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 xml:space="preserve">Инициативные </w:t>
            </w:r>
            <w:r>
              <w:rPr>
                <w:rFonts w:ascii="PT Astra Serif" w:hAnsi="PT Astra Serif"/>
                <w:sz w:val="20"/>
                <w:szCs w:val="20"/>
              </w:rPr>
              <w:lastRenderedPageBreak/>
              <w:t>платежи</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lastRenderedPageBreak/>
              <w:t>229,42199</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229,42199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5C0A33" w:rsidTr="00083A2C">
        <w:tc>
          <w:tcPr>
            <w:tcW w:w="1573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lastRenderedPageBreak/>
              <w:t>3. Подпрограмма «Развитие и модернизация дополнительного образования в муниципальном образовании «Радищевский район» Ульяновской области»</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3.1</w:t>
            </w:r>
          </w:p>
        </w:tc>
        <w:tc>
          <w:tcPr>
            <w:tcW w:w="6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 xml:space="preserve">Обеспечение </w:t>
            </w:r>
            <w:proofErr w:type="gramStart"/>
            <w:r>
              <w:rPr>
                <w:rFonts w:ascii="PT Astra Serif" w:hAnsi="PT Astra Serif"/>
                <w:sz w:val="20"/>
                <w:szCs w:val="20"/>
              </w:rPr>
              <w:t>функционирования модели персонифицированного финансирования дополнительного образования детей</w:t>
            </w:r>
            <w:proofErr w:type="gramEnd"/>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 xml:space="preserve">Отдел образования, </w:t>
            </w:r>
          </w:p>
          <w:p w:rsidR="005C0A33" w:rsidRDefault="005C0A33" w:rsidP="005C0A33">
            <w:pPr>
              <w:pStyle w:val="aa"/>
              <w:spacing w:after="0" w:line="240" w:lineRule="auto"/>
              <w:jc w:val="center"/>
              <w:rPr>
                <w:rFonts w:ascii="PT Astra Serif" w:hAnsi="PT Astra Serif"/>
                <w:sz w:val="20"/>
                <w:szCs w:val="20"/>
              </w:rPr>
            </w:pPr>
            <w:r>
              <w:rPr>
                <w:rFonts w:ascii="PT Astra Serif" w:hAnsi="PT Astra Serif"/>
                <w:sz w:val="20"/>
                <w:szCs w:val="20"/>
              </w:rPr>
              <w:t>МУ ДО «Радищевский ЦДТ», МУ ДО «ДЮСШ»</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3000,0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1000,0</w:t>
            </w:r>
          </w:p>
        </w:tc>
      </w:tr>
      <w:tr w:rsidR="005C0A33" w:rsidTr="00083A2C">
        <w:tc>
          <w:tcPr>
            <w:tcW w:w="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3.2</w:t>
            </w:r>
          </w:p>
        </w:tc>
        <w:tc>
          <w:tcPr>
            <w:tcW w:w="681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 xml:space="preserve">Отдел образования, МОУ Калиновская </w:t>
            </w:r>
            <w:proofErr w:type="spellStart"/>
            <w:r>
              <w:rPr>
                <w:rFonts w:ascii="PT Astra Serif" w:hAnsi="PT Astra Serif"/>
                <w:sz w:val="20"/>
                <w:szCs w:val="20"/>
              </w:rPr>
              <w:t>сш</w:t>
            </w:r>
            <w:proofErr w:type="spellEnd"/>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Всего, в том числе:</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lang w:eastAsia="en-US"/>
              </w:rPr>
            </w:pPr>
            <w:r>
              <w:rPr>
                <w:rFonts w:ascii="PT Astra Serif" w:hAnsi="PT Astra Serif"/>
                <w:sz w:val="20"/>
                <w:szCs w:val="20"/>
                <w:lang w:eastAsia="en-US"/>
              </w:rPr>
              <w:t>119,08363</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lang w:eastAsia="en-US"/>
              </w:rPr>
            </w:pPr>
            <w:r>
              <w:rPr>
                <w:rFonts w:ascii="PT Astra Serif" w:hAnsi="PT Astra Serif"/>
                <w:sz w:val="20"/>
                <w:szCs w:val="20"/>
                <w:lang w:eastAsia="en-US"/>
              </w:rPr>
              <w:t>119,08363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5C0A33" w:rsidTr="00083A2C">
        <w:tc>
          <w:tcPr>
            <w:tcW w:w="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681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lang w:eastAsia="en-US"/>
              </w:rPr>
            </w:pPr>
            <w:r>
              <w:rPr>
                <w:rFonts w:ascii="PT Astra Serif" w:hAnsi="PT Astra Serif"/>
                <w:sz w:val="20"/>
                <w:szCs w:val="20"/>
                <w:lang w:eastAsia="en-US"/>
              </w:rPr>
              <w:t>89,31272</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lang w:eastAsia="en-US"/>
              </w:rPr>
            </w:pPr>
            <w:r>
              <w:rPr>
                <w:rFonts w:ascii="PT Astra Serif" w:hAnsi="PT Astra Serif"/>
                <w:sz w:val="20"/>
                <w:szCs w:val="20"/>
                <w:lang w:eastAsia="en-US"/>
              </w:rPr>
              <w:t>89,31272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5C0A33" w:rsidTr="00083A2C">
        <w:tc>
          <w:tcPr>
            <w:tcW w:w="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681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lang w:eastAsia="en-US"/>
              </w:rPr>
            </w:pPr>
            <w:r>
              <w:rPr>
                <w:rFonts w:ascii="PT Astra Serif" w:hAnsi="PT Astra Serif"/>
                <w:sz w:val="20"/>
                <w:szCs w:val="20"/>
                <w:lang w:eastAsia="en-US"/>
              </w:rPr>
              <w:t>29,77091</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lang w:eastAsia="en-US"/>
              </w:rPr>
            </w:pPr>
            <w:r>
              <w:rPr>
                <w:rFonts w:ascii="PT Astra Serif" w:hAnsi="PT Astra Serif"/>
                <w:sz w:val="20"/>
                <w:szCs w:val="20"/>
                <w:lang w:eastAsia="en-US"/>
              </w:rPr>
              <w:t>29,77091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3.3</w:t>
            </w:r>
          </w:p>
        </w:tc>
        <w:tc>
          <w:tcPr>
            <w:tcW w:w="6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Проведение творческих конкурсов, соревнований</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 xml:space="preserve">Отдел образования, </w:t>
            </w:r>
          </w:p>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МУ ДО «Радищевский ЦДТ», МУ ДО «ДЮСШ»</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30,0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10,0</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3.4</w:t>
            </w:r>
          </w:p>
        </w:tc>
        <w:tc>
          <w:tcPr>
            <w:tcW w:w="6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eastAsia="PT Astra Serif" w:hAnsi="PT Astra Serif"/>
                <w:sz w:val="20"/>
                <w:szCs w:val="20"/>
              </w:rPr>
              <w:t>Муниципальный этап всероссийского конкурса обучающихся образовательных организаций «Ученик года»</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 xml:space="preserve">Отдел образования, </w:t>
            </w:r>
          </w:p>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МУ ДО «Радищевский ЦДТ»</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30,0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10,0</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3.5</w:t>
            </w:r>
          </w:p>
        </w:tc>
        <w:tc>
          <w:tcPr>
            <w:tcW w:w="6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Совершенствование материально-технической базы</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Отдел образования,</w:t>
            </w:r>
          </w:p>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 xml:space="preserve"> МУ ДО «Радищевский ЦДТ», МУ ДО «ДЮСШ»</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90,0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30,0</w:t>
            </w:r>
          </w:p>
        </w:tc>
      </w:tr>
      <w:tr w:rsidR="005C0A33" w:rsidTr="00083A2C">
        <w:tc>
          <w:tcPr>
            <w:tcW w:w="9072"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rPr>
                <w:rFonts w:ascii="PT Astra Serif" w:hAnsi="PT Astra Serif"/>
                <w:sz w:val="20"/>
                <w:szCs w:val="20"/>
              </w:rPr>
            </w:pPr>
            <w:r>
              <w:rPr>
                <w:rFonts w:ascii="PT Astra Serif" w:hAnsi="PT Astra Serif"/>
                <w:sz w:val="20"/>
                <w:szCs w:val="20"/>
              </w:rPr>
              <w:t>Итого по подпрограмме</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Всего, в том числе:</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3269,08363</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1169,08363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1050,0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1050,0</w:t>
            </w:r>
          </w:p>
        </w:tc>
      </w:tr>
      <w:tr w:rsidR="005C0A33" w:rsidTr="00083A2C">
        <w:tc>
          <w:tcPr>
            <w:tcW w:w="9072"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lang w:eastAsia="en-US"/>
              </w:rPr>
            </w:pPr>
            <w:r>
              <w:rPr>
                <w:rFonts w:ascii="PT Astra Serif" w:hAnsi="PT Astra Serif"/>
                <w:sz w:val="20"/>
                <w:szCs w:val="20"/>
                <w:lang w:eastAsia="en-US"/>
              </w:rPr>
              <w:t>89,31272</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lang w:eastAsia="en-US"/>
              </w:rPr>
            </w:pPr>
            <w:r>
              <w:rPr>
                <w:rFonts w:ascii="PT Astra Serif" w:hAnsi="PT Astra Serif"/>
                <w:sz w:val="20"/>
                <w:szCs w:val="20"/>
                <w:lang w:eastAsia="en-US"/>
              </w:rPr>
              <w:t>89,31272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5C0A33" w:rsidTr="00083A2C">
        <w:tc>
          <w:tcPr>
            <w:tcW w:w="9072"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3179,77091</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1079,77091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1050,0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1050,0</w:t>
            </w:r>
          </w:p>
          <w:p w:rsidR="00256902" w:rsidRDefault="00256902">
            <w:pPr>
              <w:pStyle w:val="aa"/>
              <w:spacing w:after="0" w:line="240" w:lineRule="auto"/>
              <w:jc w:val="center"/>
              <w:rPr>
                <w:rFonts w:ascii="PT Astra Serif" w:hAnsi="PT Astra Serif"/>
                <w:sz w:val="20"/>
                <w:szCs w:val="20"/>
              </w:rPr>
            </w:pPr>
          </w:p>
        </w:tc>
      </w:tr>
      <w:tr w:rsidR="005C0A33" w:rsidTr="00083A2C">
        <w:tc>
          <w:tcPr>
            <w:tcW w:w="1573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 Подпрограмма «Развитие кадрового потенциала в муниципальном образовании «Радищевский район» Ульяновской области»</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4.1</w:t>
            </w:r>
          </w:p>
        </w:tc>
        <w:tc>
          <w:tcPr>
            <w:tcW w:w="6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 xml:space="preserve">Обеспечение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w:t>
            </w:r>
            <w:r>
              <w:rPr>
                <w:rFonts w:ascii="PT Astra Serif" w:hAnsi="PT Astra Serif"/>
                <w:sz w:val="20"/>
                <w:szCs w:val="20"/>
              </w:rPr>
              <w:lastRenderedPageBreak/>
              <w:t>профессионального образования по профилю педагогической деятельности</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lastRenderedPageBreak/>
              <w:t>Отдел образования, образовательные организации</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427,5</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143,3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201,2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83,0</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lastRenderedPageBreak/>
              <w:t>4.2</w:t>
            </w:r>
          </w:p>
        </w:tc>
        <w:tc>
          <w:tcPr>
            <w:tcW w:w="6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Отдел образования</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442,4</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146,4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251,3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44,7</w:t>
            </w:r>
          </w:p>
        </w:tc>
      </w:tr>
      <w:tr w:rsidR="005C0A33" w:rsidTr="00083A2C">
        <w:tc>
          <w:tcPr>
            <w:tcW w:w="90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rPr>
                <w:rFonts w:ascii="PT Astra Serif" w:hAnsi="PT Astra Serif"/>
                <w:sz w:val="20"/>
                <w:szCs w:val="20"/>
              </w:rPr>
            </w:pPr>
            <w:r>
              <w:rPr>
                <w:rFonts w:ascii="PT Astra Serif" w:hAnsi="PT Astra Serif"/>
                <w:sz w:val="20"/>
                <w:szCs w:val="20"/>
              </w:rPr>
              <w:t>Итого по подпрограмме</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869,9</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289,7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452,5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127,7</w:t>
            </w:r>
          </w:p>
        </w:tc>
      </w:tr>
      <w:tr w:rsidR="005C0A33" w:rsidTr="00083A2C">
        <w:tc>
          <w:tcPr>
            <w:tcW w:w="1573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 Подпрограмма «Организация отдыха, оздоровления детей и работников бюджетной сферы в муниципальном образовании «Радищевский район» Ульяновской области»</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5.1</w:t>
            </w:r>
          </w:p>
        </w:tc>
        <w:tc>
          <w:tcPr>
            <w:tcW w:w="6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 xml:space="preserve">Обеспечение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w:t>
            </w:r>
            <w:proofErr w:type="gramStart"/>
            <w:r>
              <w:rPr>
                <w:rFonts w:ascii="PT Astra Serif" w:hAnsi="PT Astra Serif"/>
                <w:sz w:val="20"/>
                <w:szCs w:val="20"/>
              </w:rPr>
              <w:t>оздоровления</w:t>
            </w:r>
            <w:proofErr w:type="gramEnd"/>
            <w:r>
              <w:rPr>
                <w:rFonts w:ascii="PT Astra Serif" w:hAnsi="PT Astra Serif"/>
                <w:sz w:val="20"/>
                <w:szCs w:val="20"/>
              </w:rPr>
              <w:t xml:space="preserve"> обучающихся в каникулярное время (с днев</w:t>
            </w:r>
            <w:bookmarkStart w:id="2" w:name="_GoBack"/>
            <w:bookmarkEnd w:id="2"/>
            <w:r>
              <w:rPr>
                <w:rFonts w:ascii="PT Astra Serif" w:hAnsi="PT Astra Serif"/>
                <w:sz w:val="20"/>
                <w:szCs w:val="20"/>
              </w:rPr>
              <w:t>ным пребыванием), детских лагерях труда и отдыха</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Отдел образования, образовательные организации</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2974,3</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1616,4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688,1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669,8</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5.2</w:t>
            </w:r>
          </w:p>
        </w:tc>
        <w:tc>
          <w:tcPr>
            <w:tcW w:w="6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Организация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Муниципальное автономное учреждение «Центр обслуживания образовательных учреждений» (далее – МАУ «ЦООУ»)</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11,4</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3,8</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5.3</w:t>
            </w:r>
          </w:p>
        </w:tc>
        <w:tc>
          <w:tcPr>
            <w:tcW w:w="6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Подготовка и организация работы палаточных, трудовых лагерей, передвижных экспедиций</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Отдел образования, образовательные организации</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150,0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50,0</w:t>
            </w:r>
          </w:p>
        </w:tc>
      </w:tr>
      <w:tr w:rsidR="005C0A33" w:rsidTr="00083A2C">
        <w:tc>
          <w:tcPr>
            <w:tcW w:w="9072"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rPr>
                <w:rFonts w:ascii="PT Astra Serif" w:hAnsi="PT Astra Serif"/>
                <w:sz w:val="20"/>
                <w:szCs w:val="20"/>
              </w:rPr>
            </w:pPr>
            <w:r>
              <w:rPr>
                <w:rFonts w:ascii="PT Astra Serif" w:hAnsi="PT Astra Serif"/>
                <w:sz w:val="20"/>
                <w:szCs w:val="20"/>
              </w:rPr>
              <w:t>Итого по подпрограмме</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Всего, в том числе:</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3135,7</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1670,2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741,9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723,6</w:t>
            </w:r>
          </w:p>
        </w:tc>
      </w:tr>
      <w:tr w:rsidR="005C0A33" w:rsidTr="00083A2C">
        <w:tc>
          <w:tcPr>
            <w:tcW w:w="9072"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2985,7</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1620,2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691,9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673,6</w:t>
            </w:r>
          </w:p>
        </w:tc>
      </w:tr>
      <w:tr w:rsidR="005C0A33" w:rsidTr="00083A2C">
        <w:tc>
          <w:tcPr>
            <w:tcW w:w="9072" w:type="dxa"/>
            <w:gridSpan w:val="4"/>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150,0</w:t>
            </w:r>
          </w:p>
        </w:tc>
        <w:tc>
          <w:tcPr>
            <w:tcW w:w="13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50,0</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50,0</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50,0</w:t>
            </w:r>
          </w:p>
        </w:tc>
      </w:tr>
      <w:tr w:rsidR="005C0A33" w:rsidTr="00083A2C">
        <w:tc>
          <w:tcPr>
            <w:tcW w:w="15735" w:type="dxa"/>
            <w:gridSpan w:val="10"/>
            <w:tcBorders>
              <w:top w:val="single" w:sz="4" w:space="0" w:color="auto"/>
              <w:left w:val="single" w:sz="4" w:space="0" w:color="auto"/>
              <w:bottom w:val="single" w:sz="4" w:space="0" w:color="auto"/>
              <w:right w:val="single" w:sz="4" w:space="0" w:color="auto"/>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6. Подпрограмма «Организация бесплатного питания в муниципальных образовательных организациях муниципального образования «Радищевский район» Ульяновской области»</w:t>
            </w:r>
          </w:p>
        </w:tc>
      </w:tr>
      <w:tr w:rsidR="005C0A33" w:rsidTr="00083A2C">
        <w:tc>
          <w:tcPr>
            <w:tcW w:w="528" w:type="dxa"/>
            <w:vMerge w:val="restart"/>
            <w:tcBorders>
              <w:top w:val="single" w:sz="4" w:space="0" w:color="auto"/>
              <w:left w:val="single" w:sz="4" w:space="0" w:color="auto"/>
              <w:bottom w:val="single" w:sz="4" w:space="0" w:color="auto"/>
              <w:right w:val="single" w:sz="4" w:space="0" w:color="auto"/>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6.1</w:t>
            </w:r>
          </w:p>
        </w:tc>
        <w:tc>
          <w:tcPr>
            <w:tcW w:w="6815" w:type="dxa"/>
            <w:gridSpan w:val="2"/>
            <w:vMerge w:val="restart"/>
            <w:tcBorders>
              <w:top w:val="single" w:sz="4" w:space="0" w:color="auto"/>
              <w:left w:val="single" w:sz="4" w:space="0" w:color="auto"/>
              <w:bottom w:val="single" w:sz="4" w:space="0" w:color="auto"/>
              <w:right w:val="single" w:sz="4" w:space="0" w:color="auto"/>
            </w:tcBorders>
            <w:hideMark/>
          </w:tcPr>
          <w:p w:rsidR="005C0A33" w:rsidRDefault="005C0A33">
            <w:pPr>
              <w:pStyle w:val="aa"/>
              <w:spacing w:after="0" w:line="240" w:lineRule="auto"/>
              <w:jc w:val="both"/>
              <w:rPr>
                <w:rFonts w:ascii="PT Astra Serif" w:hAnsi="PT Astra Serif"/>
                <w:sz w:val="20"/>
                <w:szCs w:val="20"/>
              </w:rPr>
            </w:pPr>
            <w:proofErr w:type="gramStart"/>
            <w:r>
              <w:rPr>
                <w:rFonts w:ascii="PT Astra Serif" w:hAnsi="PT Astra Serif"/>
                <w:sz w:val="20"/>
                <w:szCs w:val="20"/>
              </w:rPr>
              <w:t>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roofErr w:type="gramEnd"/>
          </w:p>
        </w:tc>
        <w:tc>
          <w:tcPr>
            <w:tcW w:w="1729" w:type="dxa"/>
            <w:vMerge w:val="restart"/>
            <w:tcBorders>
              <w:top w:val="single" w:sz="4" w:space="0" w:color="auto"/>
              <w:left w:val="single" w:sz="4" w:space="0" w:color="auto"/>
              <w:bottom w:val="single" w:sz="4" w:space="0" w:color="auto"/>
              <w:right w:val="single" w:sz="4" w:space="0" w:color="auto"/>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Отдел образования, образовательные организации</w:t>
            </w:r>
          </w:p>
        </w:tc>
        <w:tc>
          <w:tcPr>
            <w:tcW w:w="175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Всего, в том числе:</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622CFC">
            <w:pPr>
              <w:pStyle w:val="aa"/>
              <w:spacing w:after="0" w:line="240" w:lineRule="auto"/>
              <w:jc w:val="center"/>
              <w:rPr>
                <w:rFonts w:ascii="PT Astra Serif" w:hAnsi="PT Astra Serif"/>
                <w:sz w:val="20"/>
                <w:szCs w:val="20"/>
              </w:rPr>
            </w:pPr>
            <w:r>
              <w:rPr>
                <w:rFonts w:ascii="PT Astra Serif" w:hAnsi="PT Astra Serif"/>
                <w:sz w:val="20"/>
                <w:szCs w:val="20"/>
              </w:rPr>
              <w:t>13144,8</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4402,3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4357,5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4297,6</w:t>
            </w:r>
          </w:p>
        </w:tc>
      </w:tr>
      <w:tr w:rsidR="005C0A33" w:rsidTr="00083A2C">
        <w:tc>
          <w:tcPr>
            <w:tcW w:w="528" w:type="dxa"/>
            <w:vMerge/>
            <w:tcBorders>
              <w:top w:val="single" w:sz="4" w:space="0" w:color="auto"/>
              <w:left w:val="single" w:sz="4" w:space="0" w:color="auto"/>
              <w:bottom w:val="single" w:sz="4" w:space="0" w:color="auto"/>
              <w:right w:val="single" w:sz="4" w:space="0" w:color="auto"/>
            </w:tcBorders>
            <w:vAlign w:val="center"/>
            <w:hideMark/>
          </w:tcPr>
          <w:p w:rsidR="005C0A33" w:rsidRDefault="005C0A33">
            <w:pPr>
              <w:rPr>
                <w:rFonts w:ascii="PT Astra Serif" w:hAnsi="PT Astra Serif"/>
              </w:rPr>
            </w:pPr>
          </w:p>
        </w:tc>
        <w:tc>
          <w:tcPr>
            <w:tcW w:w="6815" w:type="dxa"/>
            <w:gridSpan w:val="2"/>
            <w:vMerge/>
            <w:tcBorders>
              <w:top w:val="single" w:sz="4" w:space="0" w:color="auto"/>
              <w:left w:val="single" w:sz="4" w:space="0" w:color="auto"/>
              <w:bottom w:val="single" w:sz="4" w:space="0" w:color="auto"/>
              <w:right w:val="single" w:sz="4" w:space="0" w:color="auto"/>
            </w:tcBorders>
            <w:vAlign w:val="center"/>
            <w:hideMark/>
          </w:tcPr>
          <w:p w:rsidR="005C0A33" w:rsidRDefault="005C0A33">
            <w:pPr>
              <w:rPr>
                <w:rFonts w:ascii="PT Astra Serif" w:hAnsi="PT Astra Serif"/>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13013,7</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4358,6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4357,5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4297,6</w:t>
            </w:r>
          </w:p>
        </w:tc>
      </w:tr>
      <w:tr w:rsidR="005C0A33" w:rsidTr="00083A2C">
        <w:tc>
          <w:tcPr>
            <w:tcW w:w="528" w:type="dxa"/>
            <w:vMerge/>
            <w:tcBorders>
              <w:top w:val="single" w:sz="4" w:space="0" w:color="auto"/>
              <w:left w:val="single" w:sz="4" w:space="0" w:color="auto"/>
              <w:bottom w:val="single" w:sz="4" w:space="0" w:color="auto"/>
              <w:right w:val="single" w:sz="4" w:space="0" w:color="auto"/>
            </w:tcBorders>
            <w:vAlign w:val="center"/>
            <w:hideMark/>
          </w:tcPr>
          <w:p w:rsidR="005C0A33" w:rsidRDefault="005C0A33">
            <w:pPr>
              <w:rPr>
                <w:rFonts w:ascii="PT Astra Serif" w:hAnsi="PT Astra Serif"/>
              </w:rPr>
            </w:pPr>
          </w:p>
        </w:tc>
        <w:tc>
          <w:tcPr>
            <w:tcW w:w="6815" w:type="dxa"/>
            <w:gridSpan w:val="2"/>
            <w:vMerge/>
            <w:tcBorders>
              <w:top w:val="single" w:sz="4" w:space="0" w:color="auto"/>
              <w:left w:val="single" w:sz="4" w:space="0" w:color="auto"/>
              <w:bottom w:val="single" w:sz="4" w:space="0" w:color="auto"/>
              <w:right w:val="single" w:sz="4" w:space="0" w:color="auto"/>
            </w:tcBorders>
            <w:vAlign w:val="center"/>
            <w:hideMark/>
          </w:tcPr>
          <w:p w:rsidR="005C0A33" w:rsidRDefault="005C0A33">
            <w:pPr>
              <w:rPr>
                <w:rFonts w:ascii="PT Astra Serif" w:hAnsi="PT Astra Serif"/>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131,1</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43,7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44,0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43,4</w:t>
            </w:r>
          </w:p>
        </w:tc>
      </w:tr>
      <w:tr w:rsidR="005C0A33" w:rsidTr="00083A2C">
        <w:tc>
          <w:tcPr>
            <w:tcW w:w="528" w:type="dxa"/>
            <w:tcBorders>
              <w:top w:val="single" w:sz="4" w:space="0" w:color="auto"/>
              <w:left w:val="single" w:sz="4" w:space="0" w:color="auto"/>
              <w:bottom w:val="single" w:sz="4" w:space="0" w:color="auto"/>
              <w:right w:val="single" w:sz="4" w:space="0" w:color="auto"/>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6.2</w:t>
            </w:r>
          </w:p>
        </w:tc>
        <w:tc>
          <w:tcPr>
            <w:tcW w:w="6815" w:type="dxa"/>
            <w:gridSpan w:val="2"/>
            <w:tcBorders>
              <w:top w:val="single" w:sz="4" w:space="0" w:color="auto"/>
              <w:left w:val="single" w:sz="4" w:space="0" w:color="auto"/>
              <w:bottom w:val="single" w:sz="4" w:space="0" w:color="auto"/>
              <w:right w:val="single" w:sz="4" w:space="0" w:color="auto"/>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Обеспечение льготным питанием обучающихся и воспитанников муниципальных образовательных организаций</w:t>
            </w:r>
          </w:p>
        </w:tc>
        <w:tc>
          <w:tcPr>
            <w:tcW w:w="1729" w:type="dxa"/>
            <w:tcBorders>
              <w:top w:val="single" w:sz="4" w:space="0" w:color="auto"/>
              <w:left w:val="single" w:sz="4" w:space="0" w:color="auto"/>
              <w:bottom w:val="single" w:sz="4" w:space="0" w:color="auto"/>
              <w:right w:val="single" w:sz="4" w:space="0" w:color="auto"/>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Отдел образования, образовательные организации</w:t>
            </w:r>
          </w:p>
        </w:tc>
        <w:tc>
          <w:tcPr>
            <w:tcW w:w="175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4907,4</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1635,8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1635,8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1635,8</w:t>
            </w:r>
          </w:p>
        </w:tc>
      </w:tr>
      <w:tr w:rsidR="005C0A33" w:rsidTr="00083A2C">
        <w:tc>
          <w:tcPr>
            <w:tcW w:w="9072" w:type="dxa"/>
            <w:gridSpan w:val="4"/>
            <w:vMerge w:val="restart"/>
            <w:tcBorders>
              <w:top w:val="single" w:sz="4" w:space="0" w:color="auto"/>
              <w:left w:val="single" w:sz="4" w:space="0" w:color="auto"/>
              <w:bottom w:val="single" w:sz="4" w:space="0" w:color="auto"/>
              <w:right w:val="single" w:sz="4" w:space="0" w:color="auto"/>
            </w:tcBorders>
            <w:hideMark/>
          </w:tcPr>
          <w:p w:rsidR="005C0A33" w:rsidRDefault="005C0A33">
            <w:pPr>
              <w:pStyle w:val="aa"/>
              <w:spacing w:after="0" w:line="240" w:lineRule="auto"/>
              <w:rPr>
                <w:rFonts w:ascii="PT Astra Serif" w:hAnsi="PT Astra Serif"/>
                <w:sz w:val="20"/>
                <w:szCs w:val="20"/>
              </w:rPr>
            </w:pPr>
            <w:r>
              <w:rPr>
                <w:rFonts w:ascii="PT Astra Serif" w:hAnsi="PT Astra Serif"/>
                <w:sz w:val="20"/>
                <w:szCs w:val="20"/>
              </w:rPr>
              <w:t>Итого по подпрограмме</w:t>
            </w:r>
          </w:p>
        </w:tc>
        <w:tc>
          <w:tcPr>
            <w:tcW w:w="175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Всего, в том числе:</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18052,2</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6038,1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6037,3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5967,8</w:t>
            </w:r>
          </w:p>
        </w:tc>
      </w:tr>
      <w:tr w:rsidR="005C0A33" w:rsidTr="00083A2C">
        <w:tc>
          <w:tcPr>
            <w:tcW w:w="9072" w:type="dxa"/>
            <w:gridSpan w:val="4"/>
            <w:vMerge/>
            <w:tcBorders>
              <w:top w:val="single" w:sz="4" w:space="0" w:color="auto"/>
              <w:left w:val="single" w:sz="4" w:space="0" w:color="auto"/>
              <w:bottom w:val="single" w:sz="4" w:space="0" w:color="auto"/>
              <w:right w:val="single" w:sz="4" w:space="0" w:color="auto"/>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13013,7</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4358,6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4357,5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4297,6</w:t>
            </w:r>
          </w:p>
        </w:tc>
      </w:tr>
      <w:tr w:rsidR="005C0A33" w:rsidTr="00083A2C">
        <w:tc>
          <w:tcPr>
            <w:tcW w:w="9072" w:type="dxa"/>
            <w:gridSpan w:val="4"/>
            <w:vMerge/>
            <w:tcBorders>
              <w:top w:val="single" w:sz="4" w:space="0" w:color="auto"/>
              <w:left w:val="single" w:sz="4" w:space="0" w:color="auto"/>
              <w:bottom w:val="single" w:sz="4" w:space="0" w:color="auto"/>
              <w:right w:val="single" w:sz="4" w:space="0" w:color="auto"/>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5038,5</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1679,5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1679,8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1679,2</w:t>
            </w:r>
          </w:p>
        </w:tc>
      </w:tr>
      <w:tr w:rsidR="005C0A33" w:rsidTr="00083A2C">
        <w:tc>
          <w:tcPr>
            <w:tcW w:w="15735" w:type="dxa"/>
            <w:gridSpan w:val="10"/>
            <w:tcBorders>
              <w:top w:val="single" w:sz="4" w:space="0" w:color="auto"/>
              <w:left w:val="single" w:sz="4" w:space="0" w:color="auto"/>
              <w:bottom w:val="single" w:sz="4" w:space="0" w:color="auto"/>
              <w:right w:val="single" w:sz="4" w:space="0" w:color="auto"/>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7. Подпрограмма «Развитие одарённых детей на территории муниципального образования «Радищевский район» Ульяновской области»</w:t>
            </w:r>
          </w:p>
        </w:tc>
      </w:tr>
      <w:tr w:rsidR="005C0A33" w:rsidTr="00083A2C">
        <w:tc>
          <w:tcPr>
            <w:tcW w:w="528" w:type="dxa"/>
            <w:tcBorders>
              <w:top w:val="single" w:sz="4" w:space="0" w:color="auto"/>
              <w:left w:val="single" w:sz="4" w:space="0" w:color="auto"/>
              <w:bottom w:val="single" w:sz="4" w:space="0" w:color="auto"/>
              <w:right w:val="single" w:sz="4" w:space="0" w:color="auto"/>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7.1</w:t>
            </w:r>
          </w:p>
        </w:tc>
        <w:tc>
          <w:tcPr>
            <w:tcW w:w="6815" w:type="dxa"/>
            <w:gridSpan w:val="2"/>
            <w:tcBorders>
              <w:top w:val="single" w:sz="4" w:space="0" w:color="auto"/>
              <w:left w:val="single" w:sz="4" w:space="0" w:color="auto"/>
              <w:bottom w:val="single" w:sz="4" w:space="0" w:color="auto"/>
              <w:right w:val="single" w:sz="4" w:space="0" w:color="auto"/>
            </w:tcBorders>
            <w:hideMark/>
          </w:tcPr>
          <w:p w:rsidR="005C0A33" w:rsidRDefault="005C0A33">
            <w:pPr>
              <w:jc w:val="both"/>
              <w:rPr>
                <w:rFonts w:ascii="PT Astra Serif" w:hAnsi="PT Astra Serif"/>
              </w:rPr>
            </w:pPr>
            <w:r>
              <w:rPr>
                <w:rFonts w:ascii="PT Astra Serif" w:hAnsi="PT Astra Serif"/>
              </w:rPr>
              <w:t>Единовременное денежное поощрение медалистов и отличников общеобразовательных организаций, победителей и призеров муниципального и регионального этапов всероссийской предметной олимпиады школьников, победителей и призеров всероссийской предметной олимпиады школьников, победителей и призеров перечневых всероссийских конкурсов</w:t>
            </w:r>
          </w:p>
        </w:tc>
        <w:tc>
          <w:tcPr>
            <w:tcW w:w="1729" w:type="dxa"/>
            <w:tcBorders>
              <w:top w:val="single" w:sz="4" w:space="0" w:color="auto"/>
              <w:left w:val="single" w:sz="4" w:space="0" w:color="auto"/>
              <w:bottom w:val="single" w:sz="4" w:space="0" w:color="auto"/>
              <w:right w:val="single" w:sz="4" w:space="0" w:color="auto"/>
            </w:tcBorders>
            <w:hideMark/>
          </w:tcPr>
          <w:p w:rsidR="005C0A33" w:rsidRDefault="005C0A33">
            <w:pPr>
              <w:jc w:val="center"/>
              <w:rPr>
                <w:rFonts w:ascii="PT Astra Serif" w:hAnsi="PT Astra Serif"/>
              </w:rPr>
            </w:pPr>
            <w:r>
              <w:rPr>
                <w:rFonts w:ascii="PT Astra Serif" w:hAnsi="PT Astra Serif"/>
              </w:rPr>
              <w:t>МАУ «ЦООУ»</w:t>
            </w:r>
          </w:p>
        </w:tc>
        <w:tc>
          <w:tcPr>
            <w:tcW w:w="175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5C0A33" w:rsidRDefault="005C0A33">
            <w:pPr>
              <w:jc w:val="center"/>
              <w:rPr>
                <w:rFonts w:ascii="PT Astra Serif" w:hAnsi="PT Astra Serif"/>
              </w:rPr>
            </w:pPr>
            <w:r>
              <w:rPr>
                <w:rFonts w:ascii="PT Astra Serif" w:hAnsi="PT Astra Serif"/>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60,0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jc w:val="center"/>
              <w:rPr>
                <w:rFonts w:ascii="PT Astra Serif" w:hAnsi="PT Astra Serif"/>
              </w:rPr>
            </w:pPr>
            <w:r>
              <w:rPr>
                <w:rFonts w:ascii="PT Astra Serif" w:hAnsi="PT Astra Serif"/>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jc w:val="center"/>
              <w:rPr>
                <w:rFonts w:ascii="PT Astra Serif" w:hAnsi="PT Astra Serif"/>
              </w:rPr>
            </w:pPr>
            <w:r>
              <w:rPr>
                <w:rFonts w:ascii="PT Astra Serif" w:hAnsi="PT Astra Serif"/>
              </w:rPr>
              <w:t>20,0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20,0</w:t>
            </w:r>
          </w:p>
        </w:tc>
      </w:tr>
      <w:tr w:rsidR="005C0A33" w:rsidTr="00083A2C">
        <w:tc>
          <w:tcPr>
            <w:tcW w:w="52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7.2</w:t>
            </w:r>
          </w:p>
        </w:tc>
        <w:tc>
          <w:tcPr>
            <w:tcW w:w="6815"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5C0A33" w:rsidRDefault="005C0A33">
            <w:pPr>
              <w:jc w:val="both"/>
              <w:rPr>
                <w:rFonts w:ascii="PT Astra Serif" w:hAnsi="PT Astra Serif"/>
              </w:rPr>
            </w:pPr>
            <w:r>
              <w:rPr>
                <w:rFonts w:ascii="PT Astra Serif" w:hAnsi="PT Astra Serif"/>
              </w:rPr>
              <w:t>Участие в профильных сменах и олимпиадных школах ОГБН ОО «Центр выявления и поддержки одарённых детей в Ульяновской области «Алые паруса»</w:t>
            </w:r>
          </w:p>
        </w:tc>
        <w:tc>
          <w:tcPr>
            <w:tcW w:w="172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C0A33" w:rsidRDefault="005C0A33">
            <w:pPr>
              <w:jc w:val="center"/>
              <w:rPr>
                <w:rFonts w:ascii="PT Astra Serif" w:hAnsi="PT Astra Serif"/>
              </w:rPr>
            </w:pPr>
            <w:r>
              <w:rPr>
                <w:rFonts w:ascii="PT Astra Serif" w:hAnsi="PT Astra Serif"/>
              </w:rPr>
              <w:t>Отдел образования</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tabs>
                <w:tab w:val="left" w:pos="315"/>
              </w:tabs>
              <w:jc w:val="center"/>
              <w:rPr>
                <w:rFonts w:ascii="PT Astra Serif" w:hAnsi="PT Astra Serif"/>
              </w:rPr>
            </w:pPr>
            <w:r>
              <w:rPr>
                <w:rFonts w:ascii="PT Astra Serif" w:hAnsi="PT Astra Serif"/>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15,0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jc w:val="center"/>
              <w:rPr>
                <w:rFonts w:ascii="PT Astra Serif" w:hAnsi="PT Astra Serif"/>
              </w:rPr>
            </w:pPr>
            <w:r>
              <w:rPr>
                <w:rFonts w:ascii="PT Astra Serif" w:hAnsi="PT Astra Serif"/>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jc w:val="center"/>
              <w:rPr>
                <w:rFonts w:ascii="PT Astra Serif" w:hAnsi="PT Astra Serif"/>
              </w:rPr>
            </w:pPr>
            <w:r>
              <w:rPr>
                <w:rFonts w:ascii="PT Astra Serif" w:hAnsi="PT Astra Serif"/>
              </w:rPr>
              <w:t>5,0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5,0</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7.3</w:t>
            </w:r>
          </w:p>
        </w:tc>
        <w:tc>
          <w:tcPr>
            <w:tcW w:w="6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jc w:val="both"/>
              <w:rPr>
                <w:rFonts w:ascii="PT Astra Serif" w:hAnsi="PT Astra Serif"/>
              </w:rPr>
            </w:pPr>
            <w:r>
              <w:rPr>
                <w:rFonts w:ascii="PT Astra Serif" w:eastAsia="PT Astra Serif" w:hAnsi="PT Astra Serif"/>
              </w:rPr>
              <w:t xml:space="preserve">Муниципальные этапы творческих, научных, интеллектуальных и </w:t>
            </w:r>
            <w:proofErr w:type="spellStart"/>
            <w:r>
              <w:rPr>
                <w:rFonts w:ascii="PT Astra Serif" w:eastAsia="PT Astra Serif" w:hAnsi="PT Astra Serif"/>
              </w:rPr>
              <w:t>туркраеведческих</w:t>
            </w:r>
            <w:proofErr w:type="spellEnd"/>
            <w:r>
              <w:rPr>
                <w:rFonts w:ascii="PT Astra Serif" w:eastAsia="PT Astra Serif" w:hAnsi="PT Astra Serif"/>
              </w:rPr>
              <w:t xml:space="preserve"> региональных конкурсов</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jc w:val="center"/>
              <w:rPr>
                <w:rFonts w:ascii="PT Astra Serif" w:hAnsi="PT Astra Serif"/>
              </w:rPr>
            </w:pPr>
            <w:r>
              <w:rPr>
                <w:rFonts w:ascii="PT Astra Serif" w:hAnsi="PT Astra Serif"/>
              </w:rPr>
              <w:t>Отдел образования,</w:t>
            </w:r>
          </w:p>
          <w:p w:rsidR="005C0A33" w:rsidRDefault="005C0A33">
            <w:pPr>
              <w:jc w:val="center"/>
              <w:rPr>
                <w:rFonts w:ascii="PT Astra Serif" w:hAnsi="PT Astra Serif"/>
              </w:rPr>
            </w:pPr>
            <w:r>
              <w:rPr>
                <w:rFonts w:ascii="PT Astra Serif" w:hAnsi="PT Astra Serif"/>
              </w:rPr>
              <w:t>МУ ДО «Радищевский ЦДТ»,</w:t>
            </w:r>
          </w:p>
          <w:p w:rsidR="005C0A33" w:rsidRDefault="005C0A33">
            <w:pPr>
              <w:jc w:val="center"/>
              <w:rPr>
                <w:rFonts w:ascii="PT Astra Serif" w:eastAsia="Calibri" w:hAnsi="PT Astra Serif"/>
              </w:rPr>
            </w:pPr>
            <w:r>
              <w:rPr>
                <w:rFonts w:ascii="PT Astra Serif" w:eastAsia="Calibri" w:hAnsi="PT Astra Serif"/>
              </w:rPr>
              <w:t>МУ ДО «ДЮСШ»</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jc w:val="center"/>
              <w:rPr>
                <w:rFonts w:ascii="PT Astra Serif" w:hAnsi="PT Astra Serif"/>
              </w:rPr>
            </w:pPr>
            <w:r>
              <w:rPr>
                <w:rFonts w:ascii="PT Astra Serif" w:hAnsi="PT Astra Serif"/>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15,0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jc w:val="center"/>
              <w:rPr>
                <w:rFonts w:ascii="PT Astra Serif" w:hAnsi="PT Astra Serif"/>
              </w:rPr>
            </w:pPr>
            <w:r>
              <w:rPr>
                <w:rFonts w:ascii="PT Astra Serif" w:hAnsi="PT Astra Serif"/>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jc w:val="center"/>
              <w:rPr>
                <w:rFonts w:ascii="PT Astra Serif" w:hAnsi="PT Astra Serif"/>
              </w:rPr>
            </w:pPr>
            <w:r>
              <w:rPr>
                <w:rFonts w:ascii="PT Astra Serif" w:hAnsi="PT Astra Serif"/>
              </w:rPr>
              <w:t>5,0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5,0</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7.4</w:t>
            </w:r>
          </w:p>
        </w:tc>
        <w:tc>
          <w:tcPr>
            <w:tcW w:w="6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jc w:val="both"/>
              <w:rPr>
                <w:rFonts w:ascii="PT Astra Serif" w:eastAsia="Calibri" w:hAnsi="PT Astra Serif"/>
              </w:rPr>
            </w:pPr>
            <w:r>
              <w:rPr>
                <w:rFonts w:ascii="PT Astra Serif" w:eastAsia="Calibri" w:hAnsi="PT Astra Serif"/>
              </w:rPr>
              <w:t>Ассамблея талантливой молодёжи</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jc w:val="center"/>
              <w:rPr>
                <w:rFonts w:ascii="PT Astra Serif" w:hAnsi="PT Astra Serif"/>
              </w:rPr>
            </w:pPr>
            <w:r>
              <w:rPr>
                <w:rFonts w:ascii="PT Astra Serif" w:hAnsi="PT Astra Serif"/>
              </w:rPr>
              <w:t xml:space="preserve">МАУ «ЦООУ», </w:t>
            </w:r>
          </w:p>
          <w:p w:rsidR="005C0A33" w:rsidRDefault="005C0A33">
            <w:pPr>
              <w:jc w:val="center"/>
              <w:rPr>
                <w:rFonts w:ascii="PT Astra Serif" w:eastAsia="Calibri" w:hAnsi="PT Astra Serif"/>
              </w:rPr>
            </w:pPr>
            <w:r>
              <w:rPr>
                <w:rFonts w:ascii="PT Astra Serif" w:hAnsi="PT Astra Serif"/>
              </w:rPr>
              <w:t>МУ ДО «Радищевский ЦДТ»</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jc w:val="center"/>
              <w:rPr>
                <w:rFonts w:ascii="PT Astra Serif" w:hAnsi="PT Astra Serif"/>
              </w:rPr>
            </w:pPr>
            <w:r>
              <w:rPr>
                <w:rFonts w:ascii="PT Astra Serif" w:hAnsi="PT Astra Serif"/>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60,0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jc w:val="center"/>
              <w:rPr>
                <w:rFonts w:ascii="PT Astra Serif" w:hAnsi="PT Astra Serif"/>
              </w:rPr>
            </w:pPr>
            <w:r>
              <w:rPr>
                <w:rFonts w:ascii="PT Astra Serif" w:hAnsi="PT Astra Serif"/>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jc w:val="center"/>
              <w:rPr>
                <w:rFonts w:ascii="PT Astra Serif" w:hAnsi="PT Astra Serif"/>
              </w:rPr>
            </w:pPr>
            <w:r>
              <w:rPr>
                <w:rFonts w:ascii="PT Astra Serif" w:hAnsi="PT Astra Serif"/>
              </w:rPr>
              <w:t>20,0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20,0</w:t>
            </w:r>
          </w:p>
        </w:tc>
      </w:tr>
      <w:tr w:rsidR="005C0A33" w:rsidTr="00083A2C">
        <w:tc>
          <w:tcPr>
            <w:tcW w:w="90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rPr>
                <w:rFonts w:ascii="PT Astra Serif" w:hAnsi="PT Astra Serif"/>
                <w:sz w:val="20"/>
                <w:szCs w:val="20"/>
              </w:rPr>
            </w:pPr>
            <w:r>
              <w:rPr>
                <w:rFonts w:ascii="PT Astra Serif" w:hAnsi="PT Astra Serif"/>
                <w:sz w:val="20"/>
                <w:szCs w:val="20"/>
              </w:rPr>
              <w:t>Итого по подпрограмме</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150,0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50,0</w:t>
            </w:r>
          </w:p>
        </w:tc>
      </w:tr>
      <w:tr w:rsidR="005C0A33" w:rsidTr="00083A2C">
        <w:tc>
          <w:tcPr>
            <w:tcW w:w="1573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 xml:space="preserve">8. Подпрограмма «Антитеррористическая защищённость учреждений </w:t>
            </w:r>
            <w:proofErr w:type="gramStart"/>
            <w:r>
              <w:rPr>
                <w:rFonts w:ascii="PT Astra Serif" w:hAnsi="PT Astra Serif"/>
                <w:sz w:val="20"/>
                <w:szCs w:val="20"/>
              </w:rPr>
              <w:t>образовании</w:t>
            </w:r>
            <w:proofErr w:type="gramEnd"/>
            <w:r>
              <w:rPr>
                <w:rFonts w:ascii="PT Astra Serif" w:hAnsi="PT Astra Serif"/>
                <w:sz w:val="20"/>
                <w:szCs w:val="20"/>
              </w:rPr>
              <w:t xml:space="preserve"> муниципального образования «Радищевский район» Ульяновской области»</w:t>
            </w:r>
          </w:p>
        </w:tc>
      </w:tr>
      <w:tr w:rsidR="005C0A33" w:rsidTr="00083A2C">
        <w:tc>
          <w:tcPr>
            <w:tcW w:w="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8.1</w:t>
            </w:r>
          </w:p>
        </w:tc>
        <w:tc>
          <w:tcPr>
            <w:tcW w:w="681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 xml:space="preserve">Реализация мероприятий по обеспечению антитеррористической защищённости объектов муниципальных образовательных организаций (ремонт </w:t>
            </w:r>
            <w:proofErr w:type="spellStart"/>
            <w:r>
              <w:rPr>
                <w:rFonts w:ascii="PT Astra Serif" w:hAnsi="PT Astra Serif"/>
                <w:sz w:val="20"/>
                <w:szCs w:val="20"/>
              </w:rPr>
              <w:t>периметрального</w:t>
            </w:r>
            <w:proofErr w:type="spellEnd"/>
            <w:r>
              <w:rPr>
                <w:rFonts w:ascii="PT Astra Serif" w:hAnsi="PT Astra Serif"/>
                <w:sz w:val="20"/>
                <w:szCs w:val="20"/>
              </w:rPr>
              <w:t xml:space="preserve"> ограждения объекта, установка системы контроля управления доступом СКУД, установка средств оповещения и управления эвакуацией)</w:t>
            </w:r>
          </w:p>
        </w:tc>
        <w:tc>
          <w:tcPr>
            <w:tcW w:w="17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Отдел образования, образовательные организации</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Всего, в том числе:</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622CFC">
            <w:pPr>
              <w:pStyle w:val="aa"/>
              <w:spacing w:after="0" w:line="240" w:lineRule="auto"/>
              <w:jc w:val="center"/>
              <w:rPr>
                <w:rFonts w:ascii="PT Astra Serif" w:hAnsi="PT Astra Serif"/>
                <w:sz w:val="20"/>
                <w:szCs w:val="20"/>
              </w:rPr>
            </w:pPr>
            <w:r>
              <w:rPr>
                <w:rFonts w:ascii="PT Astra Serif" w:hAnsi="PT Astra Serif"/>
                <w:sz w:val="20"/>
                <w:szCs w:val="20"/>
              </w:rPr>
              <w:t>15076,8</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4418,2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622CFC">
            <w:pPr>
              <w:pStyle w:val="aa"/>
              <w:spacing w:after="0" w:line="240" w:lineRule="auto"/>
              <w:jc w:val="center"/>
              <w:rPr>
                <w:rFonts w:ascii="PT Astra Serif" w:hAnsi="PT Astra Serif"/>
                <w:sz w:val="20"/>
                <w:szCs w:val="20"/>
              </w:rPr>
            </w:pPr>
            <w:r w:rsidRPr="003E2C3C">
              <w:rPr>
                <w:rFonts w:ascii="PT Astra Serif" w:hAnsi="PT Astra Serif"/>
                <w:sz w:val="20"/>
                <w:szCs w:val="20"/>
              </w:rPr>
              <w:t>10</w:t>
            </w:r>
            <w:r>
              <w:rPr>
                <w:rFonts w:ascii="PT Astra Serif" w:hAnsi="PT Astra Serif"/>
                <w:sz w:val="20"/>
                <w:szCs w:val="20"/>
              </w:rPr>
              <w:t>658,6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5C0A33" w:rsidTr="00083A2C">
        <w:tc>
          <w:tcPr>
            <w:tcW w:w="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681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14926,0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4374,0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10552,0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5C0A33" w:rsidTr="00083A2C">
        <w:tc>
          <w:tcPr>
            <w:tcW w:w="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681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150,8</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44,2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106,6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8.2</w:t>
            </w:r>
          </w:p>
        </w:tc>
        <w:tc>
          <w:tcPr>
            <w:tcW w:w="6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Установка и обслуживание кнопки тревожной сигнализации</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 xml:space="preserve">Отдел образования, образовательные </w:t>
            </w:r>
            <w:r>
              <w:rPr>
                <w:rFonts w:ascii="PT Astra Serif" w:hAnsi="PT Astra Serif"/>
                <w:sz w:val="20"/>
                <w:szCs w:val="20"/>
              </w:rPr>
              <w:lastRenderedPageBreak/>
              <w:t>организации</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lastRenderedPageBreak/>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1134,0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378,0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378,0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378,0</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lastRenderedPageBreak/>
              <w:t>8.3</w:t>
            </w:r>
          </w:p>
        </w:tc>
        <w:tc>
          <w:tcPr>
            <w:tcW w:w="6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 xml:space="preserve">Охрана объектов с использованием охранной сигнализации </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Отдел образования, образовательные организации</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240,0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80,0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80,0</w:t>
            </w:r>
          </w:p>
        </w:tc>
      </w:tr>
      <w:tr w:rsidR="005C0A33" w:rsidTr="00083A2C">
        <w:tc>
          <w:tcPr>
            <w:tcW w:w="9072"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rPr>
                <w:rFonts w:ascii="PT Astra Serif" w:hAnsi="PT Astra Serif"/>
                <w:sz w:val="20"/>
                <w:szCs w:val="20"/>
              </w:rPr>
            </w:pPr>
            <w:r>
              <w:rPr>
                <w:rFonts w:ascii="PT Astra Serif" w:hAnsi="PT Astra Serif"/>
                <w:sz w:val="20"/>
                <w:szCs w:val="20"/>
              </w:rPr>
              <w:t>Итого по подпрограмме</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Всего, в том числе:</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16450,8</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4876,2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11116,6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458,0</w:t>
            </w:r>
          </w:p>
        </w:tc>
      </w:tr>
      <w:tr w:rsidR="005C0A33" w:rsidTr="00083A2C">
        <w:tc>
          <w:tcPr>
            <w:tcW w:w="9072"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14926,0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4374,0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10552,0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5C0A33" w:rsidTr="00083A2C">
        <w:tc>
          <w:tcPr>
            <w:tcW w:w="9072"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1524,8</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502,2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564,6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458,0</w:t>
            </w:r>
          </w:p>
        </w:tc>
      </w:tr>
      <w:tr w:rsidR="005C0A33" w:rsidTr="00083A2C">
        <w:tc>
          <w:tcPr>
            <w:tcW w:w="1573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9. Подпрограмма «Обеспечение реализации муниципальной программы»</w:t>
            </w:r>
          </w:p>
        </w:tc>
      </w:tr>
      <w:tr w:rsidR="005C0A33" w:rsidTr="00083A2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9.1</w:t>
            </w:r>
          </w:p>
        </w:tc>
        <w:tc>
          <w:tcPr>
            <w:tcW w:w="6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both"/>
              <w:rPr>
                <w:rFonts w:ascii="PT Astra Serif" w:hAnsi="PT Astra Serif"/>
                <w:sz w:val="20"/>
                <w:szCs w:val="20"/>
              </w:rPr>
            </w:pPr>
            <w:r>
              <w:rPr>
                <w:rFonts w:ascii="PT Astra Serif" w:hAnsi="PT Astra Serif"/>
                <w:sz w:val="20"/>
                <w:szCs w:val="20"/>
              </w:rPr>
              <w:t>Обеспечение деятельности муниципальных образовательных организаций, подведомственных Отделу образования и дошкольного воспитания Администрации муниципального образования «Радищевский район» Ульяновской области, в том числе создание условий для укрепления материально-технической базы, эффективного использования энергетических ресурсов, соблюдения требований пожарной безопасности, выполнения текущего ремонта, а также информатизации</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Отдел образования, образовательные организации</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622CFC">
            <w:pPr>
              <w:pStyle w:val="aa"/>
              <w:spacing w:after="0" w:line="240" w:lineRule="auto"/>
              <w:jc w:val="center"/>
              <w:rPr>
                <w:rFonts w:ascii="PT Astra Serif" w:hAnsi="PT Astra Serif"/>
                <w:sz w:val="20"/>
                <w:szCs w:val="20"/>
              </w:rPr>
            </w:pPr>
            <w:r w:rsidRPr="003E2C3C">
              <w:rPr>
                <w:rFonts w:ascii="PT Astra Serif" w:hAnsi="PT Astra Serif"/>
                <w:sz w:val="20"/>
                <w:szCs w:val="20"/>
              </w:rPr>
              <w:t>147913,8</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57290,0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45266,3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45357,5</w:t>
            </w:r>
          </w:p>
        </w:tc>
      </w:tr>
      <w:tr w:rsidR="005C0A33" w:rsidTr="00083A2C">
        <w:tc>
          <w:tcPr>
            <w:tcW w:w="90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rPr>
                <w:rFonts w:ascii="PT Astra Serif" w:hAnsi="PT Astra Serif"/>
                <w:sz w:val="20"/>
                <w:szCs w:val="20"/>
              </w:rPr>
            </w:pPr>
            <w:r>
              <w:rPr>
                <w:rFonts w:ascii="PT Astra Serif" w:hAnsi="PT Astra Serif"/>
                <w:sz w:val="20"/>
                <w:szCs w:val="20"/>
              </w:rPr>
              <w:t>Итого по подпрограмме</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622CFC">
            <w:pPr>
              <w:pStyle w:val="aa"/>
              <w:spacing w:after="0" w:line="240" w:lineRule="auto"/>
              <w:jc w:val="center"/>
              <w:rPr>
                <w:rFonts w:ascii="PT Astra Serif" w:hAnsi="PT Astra Serif"/>
                <w:sz w:val="20"/>
                <w:szCs w:val="20"/>
              </w:rPr>
            </w:pPr>
            <w:r w:rsidRPr="003E2C3C">
              <w:rPr>
                <w:rFonts w:ascii="PT Astra Serif" w:hAnsi="PT Astra Serif"/>
                <w:sz w:val="20"/>
                <w:szCs w:val="20"/>
              </w:rPr>
              <w:t>147913,8</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57290,0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622CFC">
            <w:pPr>
              <w:pStyle w:val="aa"/>
              <w:spacing w:after="0" w:line="240" w:lineRule="auto"/>
              <w:jc w:val="center"/>
              <w:rPr>
                <w:rFonts w:ascii="PT Astra Serif" w:hAnsi="PT Astra Serif"/>
                <w:sz w:val="20"/>
                <w:szCs w:val="20"/>
              </w:rPr>
            </w:pPr>
            <w:r w:rsidRPr="003E2C3C">
              <w:rPr>
                <w:rFonts w:ascii="PT Astra Serif" w:hAnsi="PT Astra Serif"/>
                <w:sz w:val="20"/>
                <w:szCs w:val="20"/>
              </w:rPr>
              <w:t>45266,3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622CFC">
            <w:pPr>
              <w:pStyle w:val="aa"/>
              <w:spacing w:after="0" w:line="240" w:lineRule="auto"/>
              <w:jc w:val="center"/>
              <w:rPr>
                <w:rFonts w:ascii="PT Astra Serif" w:hAnsi="PT Astra Serif"/>
                <w:sz w:val="20"/>
                <w:szCs w:val="20"/>
              </w:rPr>
            </w:pPr>
            <w:r w:rsidRPr="003E2C3C">
              <w:rPr>
                <w:rFonts w:ascii="PT Astra Serif" w:hAnsi="PT Astra Serif"/>
                <w:sz w:val="20"/>
                <w:szCs w:val="20"/>
              </w:rPr>
              <w:t>45357,5</w:t>
            </w:r>
          </w:p>
        </w:tc>
      </w:tr>
      <w:tr w:rsidR="005C0A33" w:rsidTr="00083A2C">
        <w:tc>
          <w:tcPr>
            <w:tcW w:w="9072"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rPr>
                <w:rFonts w:ascii="PT Astra Serif" w:hAnsi="PT Astra Serif"/>
                <w:sz w:val="20"/>
                <w:szCs w:val="20"/>
              </w:rPr>
            </w:pPr>
            <w:bookmarkStart w:id="3" w:name="_Hlk136952159"/>
            <w:r>
              <w:rPr>
                <w:rFonts w:ascii="PT Astra Serif" w:hAnsi="PT Astra Serif"/>
                <w:sz w:val="20"/>
                <w:szCs w:val="20"/>
              </w:rPr>
              <w:t>Всего по муниципальной программе</w:t>
            </w: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Всего, в том числе:</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665671,74338</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223829,54338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221698,5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220143,7</w:t>
            </w:r>
          </w:p>
        </w:tc>
      </w:tr>
      <w:tr w:rsidR="005C0A33" w:rsidTr="00083A2C">
        <w:tc>
          <w:tcPr>
            <w:tcW w:w="9072"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Областной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505222,36272</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160895,56272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172932,8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171394,0</w:t>
            </w:r>
          </w:p>
        </w:tc>
      </w:tr>
      <w:tr w:rsidR="005C0A33" w:rsidTr="00083A2C">
        <w:tc>
          <w:tcPr>
            <w:tcW w:w="9072"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Местный бюджет</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160087,92738</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62572,52738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48765,7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48749,7</w:t>
            </w:r>
          </w:p>
        </w:tc>
      </w:tr>
      <w:tr w:rsidR="005C0A33" w:rsidTr="00083A2C">
        <w:tc>
          <w:tcPr>
            <w:tcW w:w="9072"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A33" w:rsidRDefault="005C0A33">
            <w:pPr>
              <w:rPr>
                <w:rFonts w:ascii="PT Astra Serif" w:hAnsi="PT Astra Serif"/>
              </w:rPr>
            </w:pPr>
          </w:p>
        </w:tc>
        <w:tc>
          <w:tcPr>
            <w:tcW w:w="1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Инициативные платежи</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361,45328</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361,45328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A33" w:rsidRDefault="005C0A33">
            <w:pPr>
              <w:pStyle w:val="aa"/>
              <w:spacing w:after="0" w:line="240" w:lineRule="auto"/>
              <w:jc w:val="center"/>
              <w:rPr>
                <w:rFonts w:ascii="PT Astra Serif" w:hAnsi="PT Astra Serif"/>
                <w:sz w:val="20"/>
                <w:szCs w:val="20"/>
              </w:rPr>
            </w:pPr>
            <w:r>
              <w:rPr>
                <w:rFonts w:ascii="PT Astra Serif" w:hAnsi="PT Astra Serif"/>
                <w:sz w:val="20"/>
                <w:szCs w:val="20"/>
              </w:rPr>
              <w:t>-</w:t>
            </w:r>
          </w:p>
        </w:tc>
      </w:tr>
    </w:tbl>
    <w:bookmarkEnd w:id="1"/>
    <w:bookmarkEnd w:id="3"/>
    <w:p w:rsidR="005C0A33" w:rsidRDefault="005C0A33" w:rsidP="005C0A33">
      <w:pPr>
        <w:tabs>
          <w:tab w:val="left" w:pos="4785"/>
        </w:tabs>
        <w:jc w:val="center"/>
        <w:rPr>
          <w:rFonts w:ascii="PT Astra Serif" w:hAnsi="PT Astra Serif" w:cs="Calibri"/>
          <w:b/>
          <w:bCs/>
          <w:color w:val="000000"/>
        </w:rPr>
      </w:pPr>
      <w:r>
        <w:rPr>
          <w:rFonts w:ascii="PT Astra Serif" w:hAnsi="PT Astra Serif" w:cs="Calibri"/>
          <w:bCs/>
          <w:color w:val="000000"/>
        </w:rPr>
        <w:t>_______________</w:t>
      </w:r>
      <w:r>
        <w:rPr>
          <w:rFonts w:ascii="PT Astra Serif" w:hAnsi="PT Astra Serif" w:cs="Calibri"/>
          <w:bCs/>
          <w:color w:val="000000"/>
          <w:sz w:val="28"/>
        </w:rPr>
        <w:t>»</w:t>
      </w:r>
      <w:r>
        <w:rPr>
          <w:rFonts w:ascii="PT Astra Serif" w:hAnsi="PT Astra Serif" w:cs="Calibri"/>
          <w:bCs/>
          <w:color w:val="000000"/>
        </w:rPr>
        <w:t>.</w:t>
      </w:r>
    </w:p>
    <w:p w:rsidR="005C0A33" w:rsidRDefault="005C0A33" w:rsidP="005C0A33">
      <w:pPr>
        <w:tabs>
          <w:tab w:val="left" w:pos="4785"/>
        </w:tabs>
        <w:rPr>
          <w:rFonts w:ascii="PT Astra Serif" w:hAnsi="PT Astra Serif"/>
          <w:sz w:val="28"/>
          <w:szCs w:val="28"/>
        </w:rPr>
      </w:pPr>
      <w:r>
        <w:rPr>
          <w:rFonts w:ascii="PT Astra Serif" w:hAnsi="PT Astra Serif"/>
          <w:sz w:val="28"/>
          <w:szCs w:val="28"/>
        </w:rPr>
        <w:tab/>
      </w:r>
    </w:p>
    <w:p w:rsidR="005C0A33" w:rsidRDefault="005C0A33" w:rsidP="005C0A33">
      <w:pPr>
        <w:rPr>
          <w:rFonts w:ascii="PT Astra Serif" w:hAnsi="PT Astra Serif"/>
          <w:sz w:val="28"/>
          <w:szCs w:val="28"/>
        </w:rPr>
        <w:sectPr w:rsidR="005C0A33" w:rsidSect="00256902">
          <w:pgSz w:w="16838" w:h="11906" w:orient="landscape"/>
          <w:pgMar w:top="1701" w:right="850" w:bottom="567" w:left="1701" w:header="709" w:footer="312" w:gutter="0"/>
          <w:cols w:space="720"/>
          <w:docGrid w:linePitch="272"/>
        </w:sectPr>
      </w:pPr>
    </w:p>
    <w:p w:rsidR="005C0A33" w:rsidRDefault="005C0A33" w:rsidP="005C0A33">
      <w:pPr>
        <w:tabs>
          <w:tab w:val="left" w:pos="9498"/>
        </w:tabs>
        <w:ind w:firstLine="709"/>
        <w:jc w:val="both"/>
        <w:rPr>
          <w:rFonts w:ascii="PT Astra Serif" w:hAnsi="PT Astra Serif"/>
          <w:sz w:val="28"/>
          <w:szCs w:val="28"/>
        </w:rPr>
      </w:pPr>
      <w:r>
        <w:rPr>
          <w:rFonts w:ascii="PT Astra Serif" w:hAnsi="PT Astra Serif"/>
          <w:sz w:val="28"/>
          <w:szCs w:val="28"/>
        </w:rPr>
        <w:lastRenderedPageBreak/>
        <w:t>2. Настоящее постановление вступает в силу на следующий день после дня его официального опубликования.</w:t>
      </w:r>
    </w:p>
    <w:bookmarkEnd w:id="0"/>
    <w:p w:rsidR="005C0A33" w:rsidRDefault="005C0A33" w:rsidP="005C0A33">
      <w:pPr>
        <w:jc w:val="both"/>
        <w:rPr>
          <w:rFonts w:ascii="PT Astra Serif" w:hAnsi="PT Astra Serif"/>
          <w:sz w:val="28"/>
          <w:szCs w:val="28"/>
        </w:rPr>
      </w:pPr>
    </w:p>
    <w:p w:rsidR="005C0A33" w:rsidRDefault="005C0A33" w:rsidP="005C0A33">
      <w:pPr>
        <w:jc w:val="both"/>
        <w:rPr>
          <w:rFonts w:ascii="PT Astra Serif" w:hAnsi="PT Astra Serif"/>
          <w:sz w:val="28"/>
          <w:szCs w:val="28"/>
        </w:rPr>
      </w:pPr>
    </w:p>
    <w:p w:rsidR="005C0A33" w:rsidRDefault="005C0A33" w:rsidP="005C0A33">
      <w:pPr>
        <w:rPr>
          <w:rFonts w:ascii="PT Astra Serif" w:hAnsi="PT Astra Serif"/>
          <w:sz w:val="28"/>
          <w:szCs w:val="28"/>
        </w:rPr>
      </w:pPr>
      <w:r>
        <w:rPr>
          <w:rFonts w:ascii="PT Astra Serif" w:hAnsi="PT Astra Serif"/>
          <w:sz w:val="28"/>
          <w:szCs w:val="28"/>
        </w:rPr>
        <w:t xml:space="preserve">Глава Администрации                                                                        </w:t>
      </w:r>
      <w:proofErr w:type="spellStart"/>
      <w:r>
        <w:rPr>
          <w:rFonts w:ascii="PT Astra Serif" w:hAnsi="PT Astra Serif"/>
          <w:sz w:val="28"/>
          <w:szCs w:val="28"/>
        </w:rPr>
        <w:t>А.В.Белотелов</w:t>
      </w:r>
      <w:proofErr w:type="spellEnd"/>
    </w:p>
    <w:p w:rsidR="00B05DCF" w:rsidRPr="0099405A" w:rsidRDefault="00B05DCF" w:rsidP="005C0A33">
      <w:pPr>
        <w:pStyle w:val="23"/>
        <w:spacing w:after="0" w:line="240" w:lineRule="auto"/>
        <w:ind w:left="0"/>
        <w:jc w:val="both"/>
        <w:rPr>
          <w:rFonts w:ascii="PT Astra Serif" w:hAnsi="PT Astra Serif"/>
          <w:sz w:val="28"/>
          <w:szCs w:val="28"/>
        </w:rPr>
      </w:pPr>
    </w:p>
    <w:sectPr w:rsidR="00B05DCF" w:rsidRPr="0099405A" w:rsidSect="009707A3">
      <w:headerReference w:type="default" r:id="rId11"/>
      <w:pgSz w:w="11906" w:h="16838"/>
      <w:pgMar w:top="1134" w:right="707" w:bottom="284" w:left="1701" w:header="709" w:footer="31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247" w:rsidRDefault="00BB1247">
      <w:r>
        <w:separator/>
      </w:r>
    </w:p>
  </w:endnote>
  <w:endnote w:type="continuationSeparator" w:id="0">
    <w:p w:rsidR="00BB1247" w:rsidRDefault="00BB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altName w:val="Cambria"/>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247" w:rsidRDefault="00BB1247">
      <w:r>
        <w:separator/>
      </w:r>
    </w:p>
  </w:footnote>
  <w:footnote w:type="continuationSeparator" w:id="0">
    <w:p w:rsidR="00BB1247" w:rsidRDefault="00BB1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629144"/>
      <w:docPartObj>
        <w:docPartGallery w:val="Page Numbers (Top of Page)"/>
        <w:docPartUnique/>
      </w:docPartObj>
    </w:sdtPr>
    <w:sdtContent>
      <w:p w:rsidR="00256902" w:rsidRDefault="00256902" w:rsidP="00BE5CE5">
        <w:pPr>
          <w:pStyle w:val="af2"/>
          <w:jc w:val="center"/>
        </w:pPr>
        <w:r>
          <w:fldChar w:fldCharType="begin"/>
        </w:r>
        <w:r>
          <w:instrText>PAGE   \* MERGEFORMAT</w:instrText>
        </w:r>
        <w:r>
          <w:fldChar w:fldCharType="separate"/>
        </w:r>
        <w:r w:rsidR="0035596A">
          <w:rPr>
            <w:noProof/>
          </w:rPr>
          <w:t>10</w:t>
        </w:r>
        <w:r>
          <w:fldChar w:fldCharType="end"/>
        </w:r>
      </w:p>
    </w:sdtContent>
  </w:sdt>
  <w:p w:rsidR="00256902" w:rsidRDefault="0025690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02" w:rsidRDefault="00256902" w:rsidP="006F28AF">
    <w:pPr>
      <w:pStyle w:val="af2"/>
      <w:jc w:val="center"/>
    </w:pPr>
    <w:r>
      <w:t>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12945"/>
      <w:docPartObj>
        <w:docPartGallery w:val="Page Numbers (Top of Page)"/>
        <w:docPartUnique/>
      </w:docPartObj>
    </w:sdtPr>
    <w:sdtContent>
      <w:p w:rsidR="00256902" w:rsidRDefault="00256902" w:rsidP="0099405A">
        <w:pPr>
          <w:pStyle w:val="af2"/>
          <w:jc w:val="center"/>
        </w:pPr>
        <w:r>
          <w:fldChar w:fldCharType="begin"/>
        </w:r>
        <w:r>
          <w:instrText>PAGE   \* MERGEFORMAT</w:instrText>
        </w:r>
        <w:r>
          <w:fldChar w:fldCharType="separate"/>
        </w:r>
        <w:r>
          <w:rPr>
            <w:noProof/>
          </w:rPr>
          <w:t>2</w:t>
        </w:r>
        <w:r>
          <w:fldChar w:fldCharType="end"/>
        </w:r>
      </w:p>
    </w:sdtContent>
  </w:sdt>
  <w:p w:rsidR="00256902" w:rsidRDefault="0025690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0"/>
        </w:tabs>
        <w:ind w:left="1800"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555D68"/>
    <w:multiLevelType w:val="hybridMultilevel"/>
    <w:tmpl w:val="3F6CA5D4"/>
    <w:lvl w:ilvl="0" w:tplc="C6065A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0">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22">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24">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0"/>
  </w:num>
  <w:num w:numId="1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15"/>
  </w:num>
  <w:num w:numId="19">
    <w:abstractNumId w:val="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6"/>
  </w:num>
  <w:num w:numId="24">
    <w:abstractNumId w:val="6"/>
  </w:num>
  <w:num w:numId="25">
    <w:abstractNumId w:val="25"/>
  </w:num>
  <w:num w:numId="2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721E"/>
    <w:rsid w:val="00017FCF"/>
    <w:rsid w:val="00020A5B"/>
    <w:rsid w:val="00030B3E"/>
    <w:rsid w:val="0003245C"/>
    <w:rsid w:val="00034F7A"/>
    <w:rsid w:val="00042DE3"/>
    <w:rsid w:val="00044D6B"/>
    <w:rsid w:val="00050F42"/>
    <w:rsid w:val="000510A2"/>
    <w:rsid w:val="00051EEA"/>
    <w:rsid w:val="00055886"/>
    <w:rsid w:val="00055F28"/>
    <w:rsid w:val="00057813"/>
    <w:rsid w:val="00061436"/>
    <w:rsid w:val="000625CD"/>
    <w:rsid w:val="000634E3"/>
    <w:rsid w:val="000715CC"/>
    <w:rsid w:val="00074C67"/>
    <w:rsid w:val="00076118"/>
    <w:rsid w:val="000770B8"/>
    <w:rsid w:val="000771FE"/>
    <w:rsid w:val="00077C3E"/>
    <w:rsid w:val="00080818"/>
    <w:rsid w:val="00082364"/>
    <w:rsid w:val="00082407"/>
    <w:rsid w:val="000828CF"/>
    <w:rsid w:val="00083A2C"/>
    <w:rsid w:val="0008472F"/>
    <w:rsid w:val="000861D1"/>
    <w:rsid w:val="00096BA0"/>
    <w:rsid w:val="00097391"/>
    <w:rsid w:val="000A06AB"/>
    <w:rsid w:val="000A1778"/>
    <w:rsid w:val="000A34F0"/>
    <w:rsid w:val="000A3F0A"/>
    <w:rsid w:val="000A48BB"/>
    <w:rsid w:val="000A5CF5"/>
    <w:rsid w:val="000B2DFF"/>
    <w:rsid w:val="000B3092"/>
    <w:rsid w:val="000B4FF6"/>
    <w:rsid w:val="000C1B59"/>
    <w:rsid w:val="000C55EC"/>
    <w:rsid w:val="000C6C53"/>
    <w:rsid w:val="000D1158"/>
    <w:rsid w:val="000D3739"/>
    <w:rsid w:val="000D47A8"/>
    <w:rsid w:val="000D57A2"/>
    <w:rsid w:val="000E05CD"/>
    <w:rsid w:val="000E2C04"/>
    <w:rsid w:val="000E3BD8"/>
    <w:rsid w:val="000E436F"/>
    <w:rsid w:val="000E59ED"/>
    <w:rsid w:val="000F08CC"/>
    <w:rsid w:val="000F21E9"/>
    <w:rsid w:val="000F2E79"/>
    <w:rsid w:val="000F6901"/>
    <w:rsid w:val="00104243"/>
    <w:rsid w:val="0010516E"/>
    <w:rsid w:val="00105ABD"/>
    <w:rsid w:val="001101C2"/>
    <w:rsid w:val="00112221"/>
    <w:rsid w:val="0011414B"/>
    <w:rsid w:val="00114F05"/>
    <w:rsid w:val="00116180"/>
    <w:rsid w:val="00117796"/>
    <w:rsid w:val="00121E5A"/>
    <w:rsid w:val="0012251C"/>
    <w:rsid w:val="00123D44"/>
    <w:rsid w:val="0012592D"/>
    <w:rsid w:val="00125F91"/>
    <w:rsid w:val="00127AF4"/>
    <w:rsid w:val="00131902"/>
    <w:rsid w:val="00144C86"/>
    <w:rsid w:val="0014619C"/>
    <w:rsid w:val="001465FA"/>
    <w:rsid w:val="00146D9F"/>
    <w:rsid w:val="00152767"/>
    <w:rsid w:val="00153943"/>
    <w:rsid w:val="0015455B"/>
    <w:rsid w:val="001547CF"/>
    <w:rsid w:val="00160F3F"/>
    <w:rsid w:val="00160FA6"/>
    <w:rsid w:val="0016130F"/>
    <w:rsid w:val="001616B0"/>
    <w:rsid w:val="00164F37"/>
    <w:rsid w:val="00165F7A"/>
    <w:rsid w:val="001660F4"/>
    <w:rsid w:val="001702AD"/>
    <w:rsid w:val="00171EDA"/>
    <w:rsid w:val="0017528F"/>
    <w:rsid w:val="00175FB5"/>
    <w:rsid w:val="0018183A"/>
    <w:rsid w:val="00182F80"/>
    <w:rsid w:val="00186A9D"/>
    <w:rsid w:val="00186F27"/>
    <w:rsid w:val="00191F6A"/>
    <w:rsid w:val="00196EED"/>
    <w:rsid w:val="001A2DCA"/>
    <w:rsid w:val="001A69B6"/>
    <w:rsid w:val="001A784B"/>
    <w:rsid w:val="001A79CA"/>
    <w:rsid w:val="001B2A6B"/>
    <w:rsid w:val="001B3320"/>
    <w:rsid w:val="001B71E0"/>
    <w:rsid w:val="001C4AA2"/>
    <w:rsid w:val="001C524F"/>
    <w:rsid w:val="001D1A66"/>
    <w:rsid w:val="001E2144"/>
    <w:rsid w:val="001F5113"/>
    <w:rsid w:val="00202F92"/>
    <w:rsid w:val="00206CB3"/>
    <w:rsid w:val="00210A30"/>
    <w:rsid w:val="00212EA1"/>
    <w:rsid w:val="00213AB7"/>
    <w:rsid w:val="00215E90"/>
    <w:rsid w:val="002164F8"/>
    <w:rsid w:val="0022082E"/>
    <w:rsid w:val="00220BE5"/>
    <w:rsid w:val="00226748"/>
    <w:rsid w:val="0022675B"/>
    <w:rsid w:val="00226FE5"/>
    <w:rsid w:val="00230B84"/>
    <w:rsid w:val="00230C92"/>
    <w:rsid w:val="0023169D"/>
    <w:rsid w:val="00232065"/>
    <w:rsid w:val="00234975"/>
    <w:rsid w:val="00234ABE"/>
    <w:rsid w:val="0024117C"/>
    <w:rsid w:val="00242D1C"/>
    <w:rsid w:val="00242F2D"/>
    <w:rsid w:val="00243516"/>
    <w:rsid w:val="00246339"/>
    <w:rsid w:val="00250856"/>
    <w:rsid w:val="002534F6"/>
    <w:rsid w:val="00253D63"/>
    <w:rsid w:val="00253F47"/>
    <w:rsid w:val="00256902"/>
    <w:rsid w:val="002602F2"/>
    <w:rsid w:val="00260BE8"/>
    <w:rsid w:val="00262493"/>
    <w:rsid w:val="0026403F"/>
    <w:rsid w:val="002678E9"/>
    <w:rsid w:val="002718F8"/>
    <w:rsid w:val="00273148"/>
    <w:rsid w:val="00276B61"/>
    <w:rsid w:val="00277CFE"/>
    <w:rsid w:val="002877EC"/>
    <w:rsid w:val="00290FF8"/>
    <w:rsid w:val="002914EA"/>
    <w:rsid w:val="00292530"/>
    <w:rsid w:val="0029505B"/>
    <w:rsid w:val="002A0375"/>
    <w:rsid w:val="002A0AE8"/>
    <w:rsid w:val="002A0BAE"/>
    <w:rsid w:val="002A187D"/>
    <w:rsid w:val="002A435A"/>
    <w:rsid w:val="002A493C"/>
    <w:rsid w:val="002A4E37"/>
    <w:rsid w:val="002A5255"/>
    <w:rsid w:val="002A645F"/>
    <w:rsid w:val="002B21E7"/>
    <w:rsid w:val="002B2AEB"/>
    <w:rsid w:val="002B6A9C"/>
    <w:rsid w:val="002B6DA7"/>
    <w:rsid w:val="002C30AE"/>
    <w:rsid w:val="002C3BAA"/>
    <w:rsid w:val="002C4A2B"/>
    <w:rsid w:val="002C69A0"/>
    <w:rsid w:val="002C779B"/>
    <w:rsid w:val="002D3664"/>
    <w:rsid w:val="002D3E1C"/>
    <w:rsid w:val="002D40FA"/>
    <w:rsid w:val="002D4370"/>
    <w:rsid w:val="002D6977"/>
    <w:rsid w:val="002D6D9A"/>
    <w:rsid w:val="002E0408"/>
    <w:rsid w:val="002E1B3A"/>
    <w:rsid w:val="002E1DF6"/>
    <w:rsid w:val="002E26D3"/>
    <w:rsid w:val="002E5111"/>
    <w:rsid w:val="002F16C9"/>
    <w:rsid w:val="002F1B8D"/>
    <w:rsid w:val="002F27E7"/>
    <w:rsid w:val="002F2953"/>
    <w:rsid w:val="002F5650"/>
    <w:rsid w:val="002F5717"/>
    <w:rsid w:val="00301F4C"/>
    <w:rsid w:val="003039B2"/>
    <w:rsid w:val="003048AE"/>
    <w:rsid w:val="00304B3D"/>
    <w:rsid w:val="0030634A"/>
    <w:rsid w:val="00310038"/>
    <w:rsid w:val="00310639"/>
    <w:rsid w:val="0031072A"/>
    <w:rsid w:val="00311577"/>
    <w:rsid w:val="00311E19"/>
    <w:rsid w:val="00313140"/>
    <w:rsid w:val="00314952"/>
    <w:rsid w:val="00315A0F"/>
    <w:rsid w:val="00323783"/>
    <w:rsid w:val="00323A63"/>
    <w:rsid w:val="0033066F"/>
    <w:rsid w:val="00330B1A"/>
    <w:rsid w:val="0033751C"/>
    <w:rsid w:val="00340B14"/>
    <w:rsid w:val="00344A83"/>
    <w:rsid w:val="0035596A"/>
    <w:rsid w:val="00357BAB"/>
    <w:rsid w:val="003642C4"/>
    <w:rsid w:val="00366948"/>
    <w:rsid w:val="0036732A"/>
    <w:rsid w:val="003720F4"/>
    <w:rsid w:val="003731E5"/>
    <w:rsid w:val="00373D20"/>
    <w:rsid w:val="00375B53"/>
    <w:rsid w:val="00376288"/>
    <w:rsid w:val="00380457"/>
    <w:rsid w:val="00387FCA"/>
    <w:rsid w:val="00394D1E"/>
    <w:rsid w:val="00396D12"/>
    <w:rsid w:val="003A045C"/>
    <w:rsid w:val="003A09D9"/>
    <w:rsid w:val="003A287B"/>
    <w:rsid w:val="003A5C50"/>
    <w:rsid w:val="003A66EB"/>
    <w:rsid w:val="003B2508"/>
    <w:rsid w:val="003B558F"/>
    <w:rsid w:val="003C477A"/>
    <w:rsid w:val="003C4AEA"/>
    <w:rsid w:val="003C5114"/>
    <w:rsid w:val="003C6870"/>
    <w:rsid w:val="003D0C0B"/>
    <w:rsid w:val="003D3122"/>
    <w:rsid w:val="003D32A4"/>
    <w:rsid w:val="003D4986"/>
    <w:rsid w:val="003D511D"/>
    <w:rsid w:val="003D75E6"/>
    <w:rsid w:val="003E5251"/>
    <w:rsid w:val="003F19CF"/>
    <w:rsid w:val="003F1FBB"/>
    <w:rsid w:val="003F3CBF"/>
    <w:rsid w:val="003F4223"/>
    <w:rsid w:val="003F4FDE"/>
    <w:rsid w:val="0040014E"/>
    <w:rsid w:val="00403543"/>
    <w:rsid w:val="00406CC6"/>
    <w:rsid w:val="00407A34"/>
    <w:rsid w:val="00407BE7"/>
    <w:rsid w:val="00412033"/>
    <w:rsid w:val="004142AE"/>
    <w:rsid w:val="00414F5C"/>
    <w:rsid w:val="00421C25"/>
    <w:rsid w:val="00421D8C"/>
    <w:rsid w:val="00423FBE"/>
    <w:rsid w:val="00424EBF"/>
    <w:rsid w:val="0042545B"/>
    <w:rsid w:val="00427B6C"/>
    <w:rsid w:val="00430B4F"/>
    <w:rsid w:val="00430EAD"/>
    <w:rsid w:val="0043135E"/>
    <w:rsid w:val="00431E7E"/>
    <w:rsid w:val="00433C42"/>
    <w:rsid w:val="004359C7"/>
    <w:rsid w:val="00435F6C"/>
    <w:rsid w:val="00437E50"/>
    <w:rsid w:val="0044139F"/>
    <w:rsid w:val="00441D3E"/>
    <w:rsid w:val="00442BCB"/>
    <w:rsid w:val="00443DEA"/>
    <w:rsid w:val="004443EF"/>
    <w:rsid w:val="004469C8"/>
    <w:rsid w:val="0045083A"/>
    <w:rsid w:val="004512D2"/>
    <w:rsid w:val="00455E22"/>
    <w:rsid w:val="004576EC"/>
    <w:rsid w:val="004608E4"/>
    <w:rsid w:val="00461889"/>
    <w:rsid w:val="00464D10"/>
    <w:rsid w:val="00465C2E"/>
    <w:rsid w:val="00466E17"/>
    <w:rsid w:val="00470BB5"/>
    <w:rsid w:val="00472C53"/>
    <w:rsid w:val="00473BC4"/>
    <w:rsid w:val="00477802"/>
    <w:rsid w:val="00483CE7"/>
    <w:rsid w:val="00484DA8"/>
    <w:rsid w:val="0048736D"/>
    <w:rsid w:val="00487E17"/>
    <w:rsid w:val="00491AF6"/>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43A3"/>
    <w:rsid w:val="004D4763"/>
    <w:rsid w:val="004D6674"/>
    <w:rsid w:val="004E1354"/>
    <w:rsid w:val="004E1C0C"/>
    <w:rsid w:val="004E74E0"/>
    <w:rsid w:val="004E7EBE"/>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5DC6"/>
    <w:rsid w:val="00586BE3"/>
    <w:rsid w:val="0058735E"/>
    <w:rsid w:val="00592255"/>
    <w:rsid w:val="00593C69"/>
    <w:rsid w:val="0059400B"/>
    <w:rsid w:val="005955C5"/>
    <w:rsid w:val="005A0535"/>
    <w:rsid w:val="005A5BC7"/>
    <w:rsid w:val="005B0BED"/>
    <w:rsid w:val="005B2D3F"/>
    <w:rsid w:val="005B3C18"/>
    <w:rsid w:val="005B7B57"/>
    <w:rsid w:val="005C083B"/>
    <w:rsid w:val="005C0A33"/>
    <w:rsid w:val="005C131F"/>
    <w:rsid w:val="005C2860"/>
    <w:rsid w:val="005C2BB8"/>
    <w:rsid w:val="005C36AF"/>
    <w:rsid w:val="005C597C"/>
    <w:rsid w:val="005C5F0F"/>
    <w:rsid w:val="005E1F37"/>
    <w:rsid w:val="005E4A61"/>
    <w:rsid w:val="005E65F9"/>
    <w:rsid w:val="005E77F9"/>
    <w:rsid w:val="005F2E6A"/>
    <w:rsid w:val="005F311C"/>
    <w:rsid w:val="005F4B0C"/>
    <w:rsid w:val="005F53B0"/>
    <w:rsid w:val="006000D8"/>
    <w:rsid w:val="00602CCC"/>
    <w:rsid w:val="00605588"/>
    <w:rsid w:val="006057FF"/>
    <w:rsid w:val="006111BE"/>
    <w:rsid w:val="006135B2"/>
    <w:rsid w:val="0061426A"/>
    <w:rsid w:val="0061616A"/>
    <w:rsid w:val="00616DA6"/>
    <w:rsid w:val="00617FB7"/>
    <w:rsid w:val="0062014E"/>
    <w:rsid w:val="00622CFC"/>
    <w:rsid w:val="00624405"/>
    <w:rsid w:val="006249FF"/>
    <w:rsid w:val="00630739"/>
    <w:rsid w:val="00631966"/>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581"/>
    <w:rsid w:val="00651BB2"/>
    <w:rsid w:val="0065370C"/>
    <w:rsid w:val="00654EFF"/>
    <w:rsid w:val="00657050"/>
    <w:rsid w:val="006615ED"/>
    <w:rsid w:val="00663073"/>
    <w:rsid w:val="006630D6"/>
    <w:rsid w:val="0066551D"/>
    <w:rsid w:val="00670DEB"/>
    <w:rsid w:val="0067385F"/>
    <w:rsid w:val="00674972"/>
    <w:rsid w:val="00684714"/>
    <w:rsid w:val="0069137D"/>
    <w:rsid w:val="00692B15"/>
    <w:rsid w:val="0069405E"/>
    <w:rsid w:val="006942CA"/>
    <w:rsid w:val="006942E3"/>
    <w:rsid w:val="006A1810"/>
    <w:rsid w:val="006A1F4D"/>
    <w:rsid w:val="006A4340"/>
    <w:rsid w:val="006A630B"/>
    <w:rsid w:val="006A63A5"/>
    <w:rsid w:val="006A6D2D"/>
    <w:rsid w:val="006C18E8"/>
    <w:rsid w:val="006C2C78"/>
    <w:rsid w:val="006C2D88"/>
    <w:rsid w:val="006C549A"/>
    <w:rsid w:val="006C580E"/>
    <w:rsid w:val="006C74D2"/>
    <w:rsid w:val="006D070A"/>
    <w:rsid w:val="006D18AB"/>
    <w:rsid w:val="006D2655"/>
    <w:rsid w:val="006D6E48"/>
    <w:rsid w:val="006E1262"/>
    <w:rsid w:val="006E1D2F"/>
    <w:rsid w:val="006E2EA5"/>
    <w:rsid w:val="006E43EF"/>
    <w:rsid w:val="006E6B5E"/>
    <w:rsid w:val="006F037D"/>
    <w:rsid w:val="006F0E7C"/>
    <w:rsid w:val="006F238A"/>
    <w:rsid w:val="006F28AF"/>
    <w:rsid w:val="006F2FED"/>
    <w:rsid w:val="006F6CBD"/>
    <w:rsid w:val="00701D91"/>
    <w:rsid w:val="00702540"/>
    <w:rsid w:val="0070474C"/>
    <w:rsid w:val="00705B47"/>
    <w:rsid w:val="007065EC"/>
    <w:rsid w:val="00711808"/>
    <w:rsid w:val="00711CEF"/>
    <w:rsid w:val="0071375A"/>
    <w:rsid w:val="0071385C"/>
    <w:rsid w:val="007148BC"/>
    <w:rsid w:val="00714C7E"/>
    <w:rsid w:val="007209F6"/>
    <w:rsid w:val="00726347"/>
    <w:rsid w:val="007331CF"/>
    <w:rsid w:val="00735BDA"/>
    <w:rsid w:val="007400DA"/>
    <w:rsid w:val="007468E4"/>
    <w:rsid w:val="007470C5"/>
    <w:rsid w:val="00752494"/>
    <w:rsid w:val="00755F1A"/>
    <w:rsid w:val="007560AF"/>
    <w:rsid w:val="00756BC4"/>
    <w:rsid w:val="00756E80"/>
    <w:rsid w:val="007614C9"/>
    <w:rsid w:val="00761E10"/>
    <w:rsid w:val="00766848"/>
    <w:rsid w:val="0077158F"/>
    <w:rsid w:val="007746FF"/>
    <w:rsid w:val="00774DDC"/>
    <w:rsid w:val="007758DD"/>
    <w:rsid w:val="00775B75"/>
    <w:rsid w:val="00780EE6"/>
    <w:rsid w:val="00790D1F"/>
    <w:rsid w:val="00791B12"/>
    <w:rsid w:val="007928F1"/>
    <w:rsid w:val="00793D48"/>
    <w:rsid w:val="007A45D1"/>
    <w:rsid w:val="007A5DAA"/>
    <w:rsid w:val="007B26C6"/>
    <w:rsid w:val="007B3F68"/>
    <w:rsid w:val="007B74C4"/>
    <w:rsid w:val="007C2782"/>
    <w:rsid w:val="007C2D60"/>
    <w:rsid w:val="007C39FE"/>
    <w:rsid w:val="007C7D93"/>
    <w:rsid w:val="007D24D2"/>
    <w:rsid w:val="007D35F1"/>
    <w:rsid w:val="007D72EA"/>
    <w:rsid w:val="007D781F"/>
    <w:rsid w:val="007E2424"/>
    <w:rsid w:val="007E56DA"/>
    <w:rsid w:val="007E675B"/>
    <w:rsid w:val="007F5BE6"/>
    <w:rsid w:val="00803040"/>
    <w:rsid w:val="00806A58"/>
    <w:rsid w:val="008076A1"/>
    <w:rsid w:val="00807FEA"/>
    <w:rsid w:val="00810D74"/>
    <w:rsid w:val="00814577"/>
    <w:rsid w:val="00815AA8"/>
    <w:rsid w:val="00816081"/>
    <w:rsid w:val="00817860"/>
    <w:rsid w:val="008204C7"/>
    <w:rsid w:val="0082448F"/>
    <w:rsid w:val="008247BF"/>
    <w:rsid w:val="00825A76"/>
    <w:rsid w:val="00827191"/>
    <w:rsid w:val="00830AEC"/>
    <w:rsid w:val="00833AD4"/>
    <w:rsid w:val="00834D8C"/>
    <w:rsid w:val="008364FF"/>
    <w:rsid w:val="00837A7F"/>
    <w:rsid w:val="00840388"/>
    <w:rsid w:val="008412A9"/>
    <w:rsid w:val="00842C95"/>
    <w:rsid w:val="00847B6C"/>
    <w:rsid w:val="00852BFC"/>
    <w:rsid w:val="008532B7"/>
    <w:rsid w:val="0085376D"/>
    <w:rsid w:val="00860D11"/>
    <w:rsid w:val="00863D86"/>
    <w:rsid w:val="00864308"/>
    <w:rsid w:val="00864F4D"/>
    <w:rsid w:val="0087068C"/>
    <w:rsid w:val="0087165C"/>
    <w:rsid w:val="00872024"/>
    <w:rsid w:val="00872A43"/>
    <w:rsid w:val="00872F44"/>
    <w:rsid w:val="008802EB"/>
    <w:rsid w:val="00882DF4"/>
    <w:rsid w:val="008830F7"/>
    <w:rsid w:val="00887C8E"/>
    <w:rsid w:val="00894281"/>
    <w:rsid w:val="008945CF"/>
    <w:rsid w:val="00894677"/>
    <w:rsid w:val="008946A1"/>
    <w:rsid w:val="00897A68"/>
    <w:rsid w:val="008A1B52"/>
    <w:rsid w:val="008B1317"/>
    <w:rsid w:val="008B28BE"/>
    <w:rsid w:val="008B2BD3"/>
    <w:rsid w:val="008B44A3"/>
    <w:rsid w:val="008B45A0"/>
    <w:rsid w:val="008B4E94"/>
    <w:rsid w:val="008B6B3C"/>
    <w:rsid w:val="008C16C7"/>
    <w:rsid w:val="008C3804"/>
    <w:rsid w:val="008C5196"/>
    <w:rsid w:val="008D066C"/>
    <w:rsid w:val="008D44CD"/>
    <w:rsid w:val="008D4A9F"/>
    <w:rsid w:val="008D6289"/>
    <w:rsid w:val="008D78FE"/>
    <w:rsid w:val="008D795C"/>
    <w:rsid w:val="008E2CAD"/>
    <w:rsid w:val="008E38D3"/>
    <w:rsid w:val="008E3FC9"/>
    <w:rsid w:val="008E555D"/>
    <w:rsid w:val="008F2B0E"/>
    <w:rsid w:val="008F48FE"/>
    <w:rsid w:val="008F6816"/>
    <w:rsid w:val="00901280"/>
    <w:rsid w:val="0090188E"/>
    <w:rsid w:val="0090485F"/>
    <w:rsid w:val="0090781A"/>
    <w:rsid w:val="009101D5"/>
    <w:rsid w:val="009134A0"/>
    <w:rsid w:val="009169BE"/>
    <w:rsid w:val="00917593"/>
    <w:rsid w:val="00923CAC"/>
    <w:rsid w:val="00925718"/>
    <w:rsid w:val="00925791"/>
    <w:rsid w:val="00925DCF"/>
    <w:rsid w:val="009265DC"/>
    <w:rsid w:val="00927F30"/>
    <w:rsid w:val="009305C1"/>
    <w:rsid w:val="00930684"/>
    <w:rsid w:val="0093243E"/>
    <w:rsid w:val="00933B26"/>
    <w:rsid w:val="0093412C"/>
    <w:rsid w:val="00934908"/>
    <w:rsid w:val="00936011"/>
    <w:rsid w:val="009410E9"/>
    <w:rsid w:val="00943B52"/>
    <w:rsid w:val="00943FCF"/>
    <w:rsid w:val="00944AE7"/>
    <w:rsid w:val="0094777E"/>
    <w:rsid w:val="009538DA"/>
    <w:rsid w:val="00954240"/>
    <w:rsid w:val="00957584"/>
    <w:rsid w:val="00962E0E"/>
    <w:rsid w:val="00965038"/>
    <w:rsid w:val="00966EF5"/>
    <w:rsid w:val="00970463"/>
    <w:rsid w:val="0097058D"/>
    <w:rsid w:val="009707A3"/>
    <w:rsid w:val="009726AB"/>
    <w:rsid w:val="00972A8A"/>
    <w:rsid w:val="00975B7D"/>
    <w:rsid w:val="009810FC"/>
    <w:rsid w:val="00993429"/>
    <w:rsid w:val="0099405A"/>
    <w:rsid w:val="00994800"/>
    <w:rsid w:val="00996369"/>
    <w:rsid w:val="00996AD5"/>
    <w:rsid w:val="009A04F7"/>
    <w:rsid w:val="009A1216"/>
    <w:rsid w:val="009A1CF1"/>
    <w:rsid w:val="009A4690"/>
    <w:rsid w:val="009A683C"/>
    <w:rsid w:val="009A742E"/>
    <w:rsid w:val="009B070D"/>
    <w:rsid w:val="009B275D"/>
    <w:rsid w:val="009B5F08"/>
    <w:rsid w:val="009C0B3D"/>
    <w:rsid w:val="009D2875"/>
    <w:rsid w:val="009D3FEB"/>
    <w:rsid w:val="009D4631"/>
    <w:rsid w:val="009D7F7A"/>
    <w:rsid w:val="009E463D"/>
    <w:rsid w:val="009E61A1"/>
    <w:rsid w:val="009E6870"/>
    <w:rsid w:val="009E7CF1"/>
    <w:rsid w:val="009F5EDF"/>
    <w:rsid w:val="009F6C8A"/>
    <w:rsid w:val="009F73F0"/>
    <w:rsid w:val="009F7D1C"/>
    <w:rsid w:val="00A012E6"/>
    <w:rsid w:val="00A0207C"/>
    <w:rsid w:val="00A02609"/>
    <w:rsid w:val="00A02B00"/>
    <w:rsid w:val="00A0315E"/>
    <w:rsid w:val="00A06213"/>
    <w:rsid w:val="00A079AE"/>
    <w:rsid w:val="00A111FA"/>
    <w:rsid w:val="00A13899"/>
    <w:rsid w:val="00A142C1"/>
    <w:rsid w:val="00A1480D"/>
    <w:rsid w:val="00A23152"/>
    <w:rsid w:val="00A23538"/>
    <w:rsid w:val="00A26ADC"/>
    <w:rsid w:val="00A31FBA"/>
    <w:rsid w:val="00A35A3A"/>
    <w:rsid w:val="00A368A8"/>
    <w:rsid w:val="00A4173F"/>
    <w:rsid w:val="00A438A0"/>
    <w:rsid w:val="00A47A7E"/>
    <w:rsid w:val="00A5090D"/>
    <w:rsid w:val="00A555B6"/>
    <w:rsid w:val="00A6258D"/>
    <w:rsid w:val="00A63D3C"/>
    <w:rsid w:val="00A64E70"/>
    <w:rsid w:val="00A740A2"/>
    <w:rsid w:val="00A745DA"/>
    <w:rsid w:val="00A80C32"/>
    <w:rsid w:val="00A83D22"/>
    <w:rsid w:val="00A83F77"/>
    <w:rsid w:val="00A87041"/>
    <w:rsid w:val="00A878EF"/>
    <w:rsid w:val="00A901B8"/>
    <w:rsid w:val="00A904A3"/>
    <w:rsid w:val="00AA2BE0"/>
    <w:rsid w:val="00AA5394"/>
    <w:rsid w:val="00AA6D81"/>
    <w:rsid w:val="00AA7ADC"/>
    <w:rsid w:val="00AB08B1"/>
    <w:rsid w:val="00AB1150"/>
    <w:rsid w:val="00AB4EBF"/>
    <w:rsid w:val="00AB6D4F"/>
    <w:rsid w:val="00AC185E"/>
    <w:rsid w:val="00AC63F0"/>
    <w:rsid w:val="00AC7671"/>
    <w:rsid w:val="00AC7E4C"/>
    <w:rsid w:val="00AD09D6"/>
    <w:rsid w:val="00AD2707"/>
    <w:rsid w:val="00AD4C64"/>
    <w:rsid w:val="00AD61E3"/>
    <w:rsid w:val="00AE2E50"/>
    <w:rsid w:val="00AE2E5A"/>
    <w:rsid w:val="00AE3D36"/>
    <w:rsid w:val="00AE4693"/>
    <w:rsid w:val="00AE6330"/>
    <w:rsid w:val="00AF6D15"/>
    <w:rsid w:val="00B00B93"/>
    <w:rsid w:val="00B02FEA"/>
    <w:rsid w:val="00B034C3"/>
    <w:rsid w:val="00B03ABF"/>
    <w:rsid w:val="00B04B34"/>
    <w:rsid w:val="00B05DCF"/>
    <w:rsid w:val="00B06716"/>
    <w:rsid w:val="00B07DE1"/>
    <w:rsid w:val="00B20A1A"/>
    <w:rsid w:val="00B21276"/>
    <w:rsid w:val="00B215D8"/>
    <w:rsid w:val="00B22516"/>
    <w:rsid w:val="00B2537B"/>
    <w:rsid w:val="00B26944"/>
    <w:rsid w:val="00B2734F"/>
    <w:rsid w:val="00B273FD"/>
    <w:rsid w:val="00B355E0"/>
    <w:rsid w:val="00B4276D"/>
    <w:rsid w:val="00B4524B"/>
    <w:rsid w:val="00B46E32"/>
    <w:rsid w:val="00B51608"/>
    <w:rsid w:val="00B5380A"/>
    <w:rsid w:val="00B64602"/>
    <w:rsid w:val="00B65D5C"/>
    <w:rsid w:val="00B72BD7"/>
    <w:rsid w:val="00B733A3"/>
    <w:rsid w:val="00B74553"/>
    <w:rsid w:val="00B805F8"/>
    <w:rsid w:val="00B834FD"/>
    <w:rsid w:val="00B905CE"/>
    <w:rsid w:val="00B90EED"/>
    <w:rsid w:val="00B91FF5"/>
    <w:rsid w:val="00B93B46"/>
    <w:rsid w:val="00B9433E"/>
    <w:rsid w:val="00B9585F"/>
    <w:rsid w:val="00BA4C63"/>
    <w:rsid w:val="00BA6BC7"/>
    <w:rsid w:val="00BB1247"/>
    <w:rsid w:val="00BB504F"/>
    <w:rsid w:val="00BB72DE"/>
    <w:rsid w:val="00BC2048"/>
    <w:rsid w:val="00BC228D"/>
    <w:rsid w:val="00BC4DCD"/>
    <w:rsid w:val="00BC5BD6"/>
    <w:rsid w:val="00BC6884"/>
    <w:rsid w:val="00BD08CC"/>
    <w:rsid w:val="00BD2E4C"/>
    <w:rsid w:val="00BD3DE4"/>
    <w:rsid w:val="00BD436A"/>
    <w:rsid w:val="00BE0A6C"/>
    <w:rsid w:val="00BE212B"/>
    <w:rsid w:val="00BE35A6"/>
    <w:rsid w:val="00BE5AD0"/>
    <w:rsid w:val="00BE5CE5"/>
    <w:rsid w:val="00BE70F0"/>
    <w:rsid w:val="00BF1612"/>
    <w:rsid w:val="00BF4621"/>
    <w:rsid w:val="00BF4895"/>
    <w:rsid w:val="00C01E87"/>
    <w:rsid w:val="00C02A5A"/>
    <w:rsid w:val="00C0309A"/>
    <w:rsid w:val="00C060A2"/>
    <w:rsid w:val="00C065EE"/>
    <w:rsid w:val="00C103C2"/>
    <w:rsid w:val="00C10410"/>
    <w:rsid w:val="00C219E0"/>
    <w:rsid w:val="00C21C26"/>
    <w:rsid w:val="00C26D19"/>
    <w:rsid w:val="00C26DF7"/>
    <w:rsid w:val="00C27C67"/>
    <w:rsid w:val="00C33750"/>
    <w:rsid w:val="00C3574A"/>
    <w:rsid w:val="00C358F4"/>
    <w:rsid w:val="00C366EF"/>
    <w:rsid w:val="00C40083"/>
    <w:rsid w:val="00C42D02"/>
    <w:rsid w:val="00C43A69"/>
    <w:rsid w:val="00C44AB9"/>
    <w:rsid w:val="00C45920"/>
    <w:rsid w:val="00C46891"/>
    <w:rsid w:val="00C534B9"/>
    <w:rsid w:val="00C557E4"/>
    <w:rsid w:val="00C55ADD"/>
    <w:rsid w:val="00C56C2A"/>
    <w:rsid w:val="00C56FB7"/>
    <w:rsid w:val="00C61090"/>
    <w:rsid w:val="00C615FB"/>
    <w:rsid w:val="00C62A17"/>
    <w:rsid w:val="00C70302"/>
    <w:rsid w:val="00C70ED9"/>
    <w:rsid w:val="00C71326"/>
    <w:rsid w:val="00C769A2"/>
    <w:rsid w:val="00C76E39"/>
    <w:rsid w:val="00C93325"/>
    <w:rsid w:val="00C95871"/>
    <w:rsid w:val="00CC0B67"/>
    <w:rsid w:val="00CC0DCC"/>
    <w:rsid w:val="00CC5461"/>
    <w:rsid w:val="00CC56C3"/>
    <w:rsid w:val="00CC6E7F"/>
    <w:rsid w:val="00CD07F2"/>
    <w:rsid w:val="00CD4784"/>
    <w:rsid w:val="00CD4F50"/>
    <w:rsid w:val="00CD5723"/>
    <w:rsid w:val="00CD5C2F"/>
    <w:rsid w:val="00CE1F5C"/>
    <w:rsid w:val="00CE3378"/>
    <w:rsid w:val="00CE51CC"/>
    <w:rsid w:val="00CF0A62"/>
    <w:rsid w:val="00CF199D"/>
    <w:rsid w:val="00CF2181"/>
    <w:rsid w:val="00CF7832"/>
    <w:rsid w:val="00D00E51"/>
    <w:rsid w:val="00D00F8D"/>
    <w:rsid w:val="00D0128E"/>
    <w:rsid w:val="00D015B8"/>
    <w:rsid w:val="00D02275"/>
    <w:rsid w:val="00D037C6"/>
    <w:rsid w:val="00D04EFA"/>
    <w:rsid w:val="00D065F2"/>
    <w:rsid w:val="00D114B4"/>
    <w:rsid w:val="00D12352"/>
    <w:rsid w:val="00D16C17"/>
    <w:rsid w:val="00D20700"/>
    <w:rsid w:val="00D2159D"/>
    <w:rsid w:val="00D21CF8"/>
    <w:rsid w:val="00D276C0"/>
    <w:rsid w:val="00D30527"/>
    <w:rsid w:val="00D34A2D"/>
    <w:rsid w:val="00D37DA4"/>
    <w:rsid w:val="00D40F1C"/>
    <w:rsid w:val="00D416A5"/>
    <w:rsid w:val="00D42DB3"/>
    <w:rsid w:val="00D43913"/>
    <w:rsid w:val="00D44809"/>
    <w:rsid w:val="00D4481B"/>
    <w:rsid w:val="00D46CCB"/>
    <w:rsid w:val="00D46F09"/>
    <w:rsid w:val="00D51794"/>
    <w:rsid w:val="00D61F0D"/>
    <w:rsid w:val="00D65726"/>
    <w:rsid w:val="00D6660B"/>
    <w:rsid w:val="00D66E7E"/>
    <w:rsid w:val="00D70239"/>
    <w:rsid w:val="00D8016E"/>
    <w:rsid w:val="00D8096C"/>
    <w:rsid w:val="00D84D82"/>
    <w:rsid w:val="00D8766D"/>
    <w:rsid w:val="00D917AE"/>
    <w:rsid w:val="00D925FC"/>
    <w:rsid w:val="00D95D95"/>
    <w:rsid w:val="00D97BAB"/>
    <w:rsid w:val="00DA0E64"/>
    <w:rsid w:val="00DA21C7"/>
    <w:rsid w:val="00DA2C54"/>
    <w:rsid w:val="00DA7673"/>
    <w:rsid w:val="00DB17A4"/>
    <w:rsid w:val="00DB217B"/>
    <w:rsid w:val="00DB42E9"/>
    <w:rsid w:val="00DB4940"/>
    <w:rsid w:val="00DB53E2"/>
    <w:rsid w:val="00DC017B"/>
    <w:rsid w:val="00DC4105"/>
    <w:rsid w:val="00DC491D"/>
    <w:rsid w:val="00DC5187"/>
    <w:rsid w:val="00DC6BF0"/>
    <w:rsid w:val="00DD1B4A"/>
    <w:rsid w:val="00DD5037"/>
    <w:rsid w:val="00DD617F"/>
    <w:rsid w:val="00DD641C"/>
    <w:rsid w:val="00DD723D"/>
    <w:rsid w:val="00DE70BC"/>
    <w:rsid w:val="00DE7478"/>
    <w:rsid w:val="00DF1705"/>
    <w:rsid w:val="00DF7CBB"/>
    <w:rsid w:val="00E17FC8"/>
    <w:rsid w:val="00E206E6"/>
    <w:rsid w:val="00E2223C"/>
    <w:rsid w:val="00E22F6C"/>
    <w:rsid w:val="00E2557E"/>
    <w:rsid w:val="00E2653B"/>
    <w:rsid w:val="00E33DC6"/>
    <w:rsid w:val="00E4228A"/>
    <w:rsid w:val="00E4294D"/>
    <w:rsid w:val="00E42B13"/>
    <w:rsid w:val="00E45E67"/>
    <w:rsid w:val="00E46863"/>
    <w:rsid w:val="00E54ADF"/>
    <w:rsid w:val="00E54FD4"/>
    <w:rsid w:val="00E5613C"/>
    <w:rsid w:val="00E61AAF"/>
    <w:rsid w:val="00E73149"/>
    <w:rsid w:val="00E806E7"/>
    <w:rsid w:val="00E80D07"/>
    <w:rsid w:val="00E871AC"/>
    <w:rsid w:val="00E94913"/>
    <w:rsid w:val="00E9587D"/>
    <w:rsid w:val="00EA2144"/>
    <w:rsid w:val="00EB1B2C"/>
    <w:rsid w:val="00EB21DE"/>
    <w:rsid w:val="00EB2B1E"/>
    <w:rsid w:val="00EB3073"/>
    <w:rsid w:val="00EB3383"/>
    <w:rsid w:val="00EB7581"/>
    <w:rsid w:val="00EC0B01"/>
    <w:rsid w:val="00EC1690"/>
    <w:rsid w:val="00EC79F4"/>
    <w:rsid w:val="00ED445E"/>
    <w:rsid w:val="00ED4FE7"/>
    <w:rsid w:val="00EE5492"/>
    <w:rsid w:val="00EE7152"/>
    <w:rsid w:val="00EF730B"/>
    <w:rsid w:val="00F00A11"/>
    <w:rsid w:val="00F015C8"/>
    <w:rsid w:val="00F01EF8"/>
    <w:rsid w:val="00F06544"/>
    <w:rsid w:val="00F06772"/>
    <w:rsid w:val="00F075B2"/>
    <w:rsid w:val="00F119D1"/>
    <w:rsid w:val="00F217AA"/>
    <w:rsid w:val="00F27FC1"/>
    <w:rsid w:val="00F30B3C"/>
    <w:rsid w:val="00F31D77"/>
    <w:rsid w:val="00F3792D"/>
    <w:rsid w:val="00F40587"/>
    <w:rsid w:val="00F40AAC"/>
    <w:rsid w:val="00F42C3F"/>
    <w:rsid w:val="00F42E8B"/>
    <w:rsid w:val="00F444C2"/>
    <w:rsid w:val="00F44F8B"/>
    <w:rsid w:val="00F52099"/>
    <w:rsid w:val="00F52163"/>
    <w:rsid w:val="00F55751"/>
    <w:rsid w:val="00F612EC"/>
    <w:rsid w:val="00F70B22"/>
    <w:rsid w:val="00F7197E"/>
    <w:rsid w:val="00F71B85"/>
    <w:rsid w:val="00F733D8"/>
    <w:rsid w:val="00F75BB4"/>
    <w:rsid w:val="00F7611E"/>
    <w:rsid w:val="00F837D0"/>
    <w:rsid w:val="00F906E0"/>
    <w:rsid w:val="00F913A6"/>
    <w:rsid w:val="00F914A5"/>
    <w:rsid w:val="00F91714"/>
    <w:rsid w:val="00F93412"/>
    <w:rsid w:val="00F93D46"/>
    <w:rsid w:val="00F96C23"/>
    <w:rsid w:val="00F97DFF"/>
    <w:rsid w:val="00FA2753"/>
    <w:rsid w:val="00FA316E"/>
    <w:rsid w:val="00FA4FF5"/>
    <w:rsid w:val="00FA5D2B"/>
    <w:rsid w:val="00FA67E0"/>
    <w:rsid w:val="00FB22DE"/>
    <w:rsid w:val="00FB2EDB"/>
    <w:rsid w:val="00FC017C"/>
    <w:rsid w:val="00FC0901"/>
    <w:rsid w:val="00FC50C5"/>
    <w:rsid w:val="00FC63BB"/>
    <w:rsid w:val="00FC690D"/>
    <w:rsid w:val="00FC75F3"/>
    <w:rsid w:val="00FD125E"/>
    <w:rsid w:val="00FD6DB8"/>
    <w:rsid w:val="00FE0085"/>
    <w:rsid w:val="00FE0E35"/>
    <w:rsid w:val="00FE2D64"/>
    <w:rsid w:val="00FE310C"/>
    <w:rsid w:val="00FE31A5"/>
    <w:rsid w:val="00FE4779"/>
    <w:rsid w:val="00FE669F"/>
    <w:rsid w:val="00FE7450"/>
    <w:rsid w:val="00FF076A"/>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a"/>
    <w:locked/>
    <w:rsid w:val="00160FA6"/>
    <w:rPr>
      <w:rFonts w:ascii="MS Sans Serif" w:hAnsi="MS Sans Serif"/>
      <w:sz w:val="24"/>
      <w:szCs w:val="24"/>
      <w:lang w:val="ru-RU" w:eastAsia="ru-RU" w:bidi="ar-SA"/>
    </w:rPr>
  </w:style>
  <w:style w:type="paragraph" w:styleId="aa">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uiPriority w:val="5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1">
    <w:name w:val="Прижатый влево"/>
    <w:basedOn w:val="a"/>
    <w:next w:val="a"/>
    <w:uiPriority w:val="99"/>
    <w:qFormat/>
    <w:rsid w:val="005C0A33"/>
    <w:pPr>
      <w:widowControl w:val="0"/>
      <w:autoSpaceDE w:val="0"/>
      <w:autoSpaceDN w:val="0"/>
      <w:adjustRightInd w:val="0"/>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a"/>
    <w:locked/>
    <w:rsid w:val="00160FA6"/>
    <w:rPr>
      <w:rFonts w:ascii="MS Sans Serif" w:hAnsi="MS Sans Serif"/>
      <w:sz w:val="24"/>
      <w:szCs w:val="24"/>
      <w:lang w:val="ru-RU" w:eastAsia="ru-RU" w:bidi="ar-SA"/>
    </w:rPr>
  </w:style>
  <w:style w:type="paragraph" w:styleId="aa">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uiPriority w:val="5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1">
    <w:name w:val="Прижатый влево"/>
    <w:basedOn w:val="a"/>
    <w:next w:val="a"/>
    <w:uiPriority w:val="99"/>
    <w:qFormat/>
    <w:rsid w:val="005C0A33"/>
    <w:pPr>
      <w:widowControl w:val="0"/>
      <w:autoSpaceDE w:val="0"/>
      <w:autoSpaceDN w:val="0"/>
      <w:adjustRightInd w:val="0"/>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06725116">
      <w:bodyDiv w:val="1"/>
      <w:marLeft w:val="0"/>
      <w:marRight w:val="0"/>
      <w:marTop w:val="0"/>
      <w:marBottom w:val="0"/>
      <w:divBdr>
        <w:top w:val="none" w:sz="0" w:space="0" w:color="auto"/>
        <w:left w:val="none" w:sz="0" w:space="0" w:color="auto"/>
        <w:bottom w:val="none" w:sz="0" w:space="0" w:color="auto"/>
        <w:right w:val="none" w:sz="0" w:space="0" w:color="auto"/>
      </w:divBdr>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34451865">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10469785">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7024">
      <w:bodyDiv w:val="1"/>
      <w:marLeft w:val="0"/>
      <w:marRight w:val="0"/>
      <w:marTop w:val="0"/>
      <w:marBottom w:val="0"/>
      <w:divBdr>
        <w:top w:val="none" w:sz="0" w:space="0" w:color="auto"/>
        <w:left w:val="none" w:sz="0" w:space="0" w:color="auto"/>
        <w:bottom w:val="none" w:sz="0" w:space="0" w:color="auto"/>
        <w:right w:val="none" w:sz="0" w:space="0" w:color="auto"/>
      </w:divBdr>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1C91-3863-48C5-AE29-247921C8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2651</Words>
  <Characters>15116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17732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88</cp:revision>
  <cp:lastPrinted>2024-02-26T11:24:00Z</cp:lastPrinted>
  <dcterms:created xsi:type="dcterms:W3CDTF">2021-09-16T13:51:00Z</dcterms:created>
  <dcterms:modified xsi:type="dcterms:W3CDTF">2024-02-26T11:24:00Z</dcterms:modified>
</cp:coreProperties>
</file>