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1" w:rsidRDefault="00BB6C31" w:rsidP="00CD4716">
      <w:pPr>
        <w:suppressAutoHyphens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317991" w:rsidRPr="00CB5984" w:rsidTr="002942F4">
        <w:tc>
          <w:tcPr>
            <w:tcW w:w="9698" w:type="dxa"/>
            <w:hideMark/>
          </w:tcPr>
          <w:p w:rsidR="00317991" w:rsidRPr="0071380E" w:rsidRDefault="00317991" w:rsidP="002942F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1380E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71380E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317991" w:rsidRPr="0071380E" w:rsidRDefault="00317991" w:rsidP="002942F4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1380E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317991" w:rsidRPr="0071380E" w:rsidRDefault="00317991" w:rsidP="002942F4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1380E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317991" w:rsidRPr="00CB5984" w:rsidRDefault="00317991" w:rsidP="002942F4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317991" w:rsidRPr="00CB5984" w:rsidRDefault="00317991" w:rsidP="002942F4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CB5984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317991" w:rsidRPr="00CB5984" w:rsidRDefault="00317991" w:rsidP="00317991">
      <w:pPr>
        <w:tabs>
          <w:tab w:val="left" w:pos="2320"/>
        </w:tabs>
        <w:rPr>
          <w:rFonts w:ascii="PT Astra Serif" w:hAnsi="PT Astra Serif"/>
          <w:b/>
          <w:bCs/>
        </w:rPr>
      </w:pPr>
      <w:r w:rsidRPr="00CB5984">
        <w:rPr>
          <w:rFonts w:ascii="PT Astra Serif" w:hAnsi="PT Astra Serif"/>
          <w:b/>
          <w:bCs/>
        </w:rPr>
        <w:tab/>
      </w:r>
    </w:p>
    <w:p w:rsidR="00317991" w:rsidRPr="00317991" w:rsidRDefault="00317991" w:rsidP="00317991">
      <w:pPr>
        <w:rPr>
          <w:rFonts w:ascii="PT Astra Serif" w:hAnsi="PT Astra Serif"/>
          <w:sz w:val="28"/>
          <w:szCs w:val="28"/>
        </w:rPr>
      </w:pPr>
      <w:r w:rsidRPr="00317991">
        <w:rPr>
          <w:rFonts w:ascii="PT Astra Serif" w:hAnsi="PT Astra Serif"/>
          <w:sz w:val="28"/>
          <w:szCs w:val="28"/>
        </w:rPr>
        <w:t xml:space="preserve">28  ноября  2024 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B851E6">
        <w:rPr>
          <w:rFonts w:ascii="PT Astra Serif" w:hAnsi="PT Astra Serif"/>
          <w:sz w:val="28"/>
          <w:szCs w:val="28"/>
        </w:rPr>
        <w:t xml:space="preserve">                 № 13/50</w:t>
      </w:r>
    </w:p>
    <w:p w:rsidR="00317991" w:rsidRPr="00CB5984" w:rsidRDefault="00317991" w:rsidP="00317991">
      <w:pPr>
        <w:jc w:val="center"/>
        <w:rPr>
          <w:rFonts w:ascii="PT Astra Serif" w:hAnsi="PT Astra Serif"/>
          <w:sz w:val="20"/>
          <w:szCs w:val="20"/>
        </w:rPr>
      </w:pPr>
      <w:proofErr w:type="spellStart"/>
      <w:r w:rsidRPr="00CB5984">
        <w:rPr>
          <w:rFonts w:ascii="PT Astra Serif" w:hAnsi="PT Astra Serif"/>
          <w:sz w:val="20"/>
          <w:szCs w:val="20"/>
        </w:rPr>
        <w:t>р.п</w:t>
      </w:r>
      <w:proofErr w:type="spellEnd"/>
      <w:r w:rsidRPr="00CB5984">
        <w:rPr>
          <w:rFonts w:ascii="PT Astra Serif" w:hAnsi="PT Astra Serif"/>
          <w:sz w:val="20"/>
          <w:szCs w:val="20"/>
        </w:rPr>
        <w:t>. Радищево</w:t>
      </w:r>
    </w:p>
    <w:p w:rsidR="00317991" w:rsidRPr="00CB5984" w:rsidRDefault="00317991" w:rsidP="00317991">
      <w:pPr>
        <w:jc w:val="center"/>
        <w:rPr>
          <w:rFonts w:ascii="PT Astra Serif" w:hAnsi="PT Astra Serif"/>
        </w:rPr>
      </w:pPr>
    </w:p>
    <w:p w:rsidR="00317991" w:rsidRPr="00CB5984" w:rsidRDefault="00317991" w:rsidP="00317991">
      <w:pPr>
        <w:pStyle w:val="a4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</w:tblGrid>
      <w:tr w:rsidR="00317991" w:rsidRPr="00317991" w:rsidTr="002942F4">
        <w:trPr>
          <w:trHeight w:val="1286"/>
        </w:trPr>
        <w:tc>
          <w:tcPr>
            <w:tcW w:w="4295" w:type="dxa"/>
            <w:hideMark/>
          </w:tcPr>
          <w:p w:rsidR="00317991" w:rsidRPr="00317991" w:rsidRDefault="00317991" w:rsidP="00317991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 установлении </w:t>
            </w:r>
            <w:r w:rsidRPr="00317991">
              <w:rPr>
                <w:rFonts w:ascii="PT Astra Serif" w:hAnsi="PT Astra Serif"/>
                <w:sz w:val="28"/>
                <w:szCs w:val="28"/>
              </w:rPr>
              <w:t xml:space="preserve">налога </w:t>
            </w:r>
            <w:r>
              <w:rPr>
                <w:rFonts w:ascii="PT Astra Serif" w:hAnsi="PT Astra Serif"/>
                <w:sz w:val="28"/>
                <w:szCs w:val="28"/>
              </w:rPr>
              <w:t>на</w:t>
            </w:r>
            <w:r w:rsidRPr="0031799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имущество физических лиц в </w:t>
            </w:r>
            <w:r w:rsidRPr="00317991">
              <w:rPr>
                <w:rFonts w:ascii="PT Astra Serif" w:hAnsi="PT Astra Serif"/>
                <w:sz w:val="28"/>
                <w:szCs w:val="28"/>
              </w:rPr>
              <w:t xml:space="preserve">муниципальном образовании Радищевское городское поселение Радищевского района Ульяновской области </w:t>
            </w:r>
          </w:p>
        </w:tc>
      </w:tr>
    </w:tbl>
    <w:p w:rsidR="00317991" w:rsidRDefault="00317991" w:rsidP="00BB6C31">
      <w:pPr>
        <w:jc w:val="both"/>
        <w:rPr>
          <w:sz w:val="28"/>
        </w:rPr>
      </w:pPr>
    </w:p>
    <w:p w:rsidR="00317991" w:rsidRDefault="00317991" w:rsidP="00BB6C31">
      <w:pPr>
        <w:jc w:val="both"/>
        <w:rPr>
          <w:sz w:val="28"/>
        </w:rPr>
      </w:pPr>
    </w:p>
    <w:p w:rsidR="004B5ED3" w:rsidRDefault="0087178D" w:rsidP="00CD4716">
      <w:pPr>
        <w:suppressAutoHyphens/>
        <w:jc w:val="both"/>
        <w:rPr>
          <w:sz w:val="28"/>
        </w:rPr>
      </w:pPr>
      <w:r>
        <w:rPr>
          <w:sz w:val="28"/>
        </w:rPr>
        <w:t xml:space="preserve">          В соответствии с</w:t>
      </w:r>
      <w:r w:rsidR="000444D5">
        <w:rPr>
          <w:sz w:val="28"/>
        </w:rPr>
        <w:t xml:space="preserve"> </w:t>
      </w:r>
      <w:r w:rsidR="00F54D16">
        <w:rPr>
          <w:sz w:val="28"/>
        </w:rPr>
        <w:t xml:space="preserve">главой 32 Налогового кодекса Российской Федерации, </w:t>
      </w:r>
      <w:r w:rsidR="000444D5">
        <w:rPr>
          <w:sz w:val="28"/>
        </w:rPr>
        <w:t>Федеральным</w:t>
      </w:r>
      <w:r w:rsidR="00FE66CA">
        <w:rPr>
          <w:sz w:val="28"/>
        </w:rPr>
        <w:t xml:space="preserve"> </w:t>
      </w:r>
      <w:r w:rsidR="000444D5">
        <w:rPr>
          <w:sz w:val="28"/>
        </w:rPr>
        <w:t xml:space="preserve"> законом от 06.10.2003 №</w:t>
      </w:r>
      <w:r w:rsidR="00FE66CA">
        <w:rPr>
          <w:sz w:val="28"/>
        </w:rPr>
        <w:t xml:space="preserve"> </w:t>
      </w:r>
      <w:r w:rsidR="000444D5">
        <w:rPr>
          <w:sz w:val="28"/>
        </w:rPr>
        <w:t xml:space="preserve">131-ФЗ «Об общих </w:t>
      </w:r>
      <w:r w:rsidR="00FE66CA">
        <w:rPr>
          <w:sz w:val="28"/>
        </w:rPr>
        <w:t xml:space="preserve">  </w:t>
      </w:r>
      <w:r w:rsidR="000444D5">
        <w:rPr>
          <w:sz w:val="28"/>
        </w:rPr>
        <w:t>принципах</w:t>
      </w:r>
      <w:r w:rsidR="00FE66CA">
        <w:rPr>
          <w:sz w:val="28"/>
        </w:rPr>
        <w:t xml:space="preserve">  </w:t>
      </w:r>
      <w:r w:rsidR="000444D5">
        <w:rPr>
          <w:sz w:val="28"/>
        </w:rPr>
        <w:t xml:space="preserve"> о</w:t>
      </w:r>
      <w:r w:rsidR="00FE66CA">
        <w:rPr>
          <w:sz w:val="28"/>
        </w:rPr>
        <w:t>р</w:t>
      </w:r>
      <w:r w:rsidR="000444D5">
        <w:rPr>
          <w:sz w:val="28"/>
        </w:rPr>
        <w:t>ган</w:t>
      </w:r>
      <w:r w:rsidR="00FE66CA">
        <w:rPr>
          <w:sz w:val="28"/>
        </w:rPr>
        <w:t>и</w:t>
      </w:r>
      <w:r w:rsidR="000444D5">
        <w:rPr>
          <w:sz w:val="28"/>
        </w:rPr>
        <w:t>з</w:t>
      </w:r>
      <w:r w:rsidR="00FE66CA">
        <w:rPr>
          <w:sz w:val="28"/>
        </w:rPr>
        <w:t>ац</w:t>
      </w:r>
      <w:r w:rsidR="000444D5">
        <w:rPr>
          <w:sz w:val="28"/>
        </w:rPr>
        <w:t>ии местного самоуправления в Российской Федерации»,</w:t>
      </w:r>
      <w:r>
        <w:rPr>
          <w:sz w:val="28"/>
        </w:rPr>
        <w:t xml:space="preserve"> </w:t>
      </w:r>
      <w:r w:rsidR="00551195">
        <w:rPr>
          <w:sz w:val="28"/>
        </w:rPr>
        <w:t xml:space="preserve"> </w:t>
      </w:r>
      <w:r>
        <w:rPr>
          <w:sz w:val="28"/>
          <w:szCs w:val="28"/>
        </w:rPr>
        <w:t>Уставом мун</w:t>
      </w:r>
      <w:r w:rsidR="00E3165C">
        <w:rPr>
          <w:sz w:val="28"/>
          <w:szCs w:val="28"/>
        </w:rPr>
        <w:t>иципального образования Радищевское городское поселение Радищевского</w:t>
      </w:r>
      <w:r w:rsidR="00FE66CA">
        <w:rPr>
          <w:sz w:val="28"/>
          <w:szCs w:val="28"/>
        </w:rPr>
        <w:t xml:space="preserve"> </w:t>
      </w:r>
      <w:r w:rsidR="00E3165C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, </w:t>
      </w:r>
      <w:r w:rsidR="008A54C5">
        <w:rPr>
          <w:sz w:val="28"/>
        </w:rPr>
        <w:t>Совет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BB6C31">
        <w:rPr>
          <w:sz w:val="28"/>
        </w:rPr>
        <w:t xml:space="preserve">депутатов </w:t>
      </w:r>
      <w:r w:rsidR="00FE66CA">
        <w:rPr>
          <w:sz w:val="28"/>
        </w:rPr>
        <w:t xml:space="preserve"> </w:t>
      </w:r>
      <w:r w:rsidR="00BB6C31">
        <w:rPr>
          <w:sz w:val="28"/>
        </w:rPr>
        <w:t>муниципального образова</w:t>
      </w:r>
      <w:r w:rsidR="00E3165C">
        <w:rPr>
          <w:sz w:val="28"/>
        </w:rPr>
        <w:t>ния</w:t>
      </w:r>
      <w:r w:rsidR="00E3165C" w:rsidRPr="00E3165C">
        <w:rPr>
          <w:sz w:val="28"/>
          <w:szCs w:val="28"/>
        </w:rPr>
        <w:t xml:space="preserve"> </w:t>
      </w:r>
      <w:r w:rsidR="00FE66CA">
        <w:rPr>
          <w:sz w:val="28"/>
          <w:szCs w:val="28"/>
        </w:rPr>
        <w:t xml:space="preserve"> </w:t>
      </w:r>
      <w:r w:rsidR="00E3165C">
        <w:rPr>
          <w:sz w:val="28"/>
          <w:szCs w:val="28"/>
        </w:rPr>
        <w:t>Радищевское городское поселение Радищевского района Ульяновской области</w:t>
      </w:r>
      <w:r w:rsidR="00E3165C">
        <w:rPr>
          <w:sz w:val="28"/>
        </w:rPr>
        <w:t xml:space="preserve"> </w:t>
      </w:r>
      <w:r w:rsidR="00BB6C31">
        <w:rPr>
          <w:sz w:val="28"/>
        </w:rPr>
        <w:t xml:space="preserve"> решил:</w:t>
      </w:r>
    </w:p>
    <w:p w:rsidR="001C257D" w:rsidRDefault="004B5ED3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1. </w:t>
      </w:r>
      <w:r w:rsidR="001C257D">
        <w:rPr>
          <w:sz w:val="28"/>
        </w:rPr>
        <w:t>Установить</w:t>
      </w:r>
      <w:r w:rsidR="00D41944">
        <w:rPr>
          <w:sz w:val="28"/>
        </w:rPr>
        <w:t xml:space="preserve"> и вв</w:t>
      </w:r>
      <w:r w:rsidR="00F54D16">
        <w:rPr>
          <w:sz w:val="28"/>
        </w:rPr>
        <w:t xml:space="preserve">ести в действие с </w:t>
      </w:r>
      <w:r w:rsidR="00A42734">
        <w:rPr>
          <w:sz w:val="28"/>
        </w:rPr>
        <w:t>1 января 2025</w:t>
      </w:r>
      <w:r w:rsidR="00D41944">
        <w:rPr>
          <w:sz w:val="28"/>
        </w:rPr>
        <w:t xml:space="preserve"> года </w:t>
      </w:r>
      <w:r w:rsidR="00AE74B8">
        <w:rPr>
          <w:sz w:val="28"/>
        </w:rPr>
        <w:t xml:space="preserve"> на территории муниципального образования Радищевское городское поселение Радищевского района Ульяновской области</w:t>
      </w:r>
      <w:r w:rsidR="001C257D">
        <w:rPr>
          <w:sz w:val="28"/>
        </w:rPr>
        <w:t xml:space="preserve"> </w:t>
      </w:r>
      <w:r w:rsidR="00D41944">
        <w:rPr>
          <w:sz w:val="28"/>
        </w:rPr>
        <w:t>налог</w:t>
      </w:r>
      <w:r w:rsidR="001C257D">
        <w:rPr>
          <w:sz w:val="28"/>
        </w:rPr>
        <w:t xml:space="preserve"> на имущество физиче</w:t>
      </w:r>
      <w:r w:rsidR="00D41944">
        <w:rPr>
          <w:sz w:val="28"/>
        </w:rPr>
        <w:t>ских лиц.</w:t>
      </w:r>
    </w:p>
    <w:p w:rsidR="00D41944" w:rsidRDefault="00D41944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2. Установить  налоговые ставки в следующих ра</w:t>
      </w:r>
      <w:r w:rsidR="002A0817">
        <w:rPr>
          <w:sz w:val="28"/>
        </w:rPr>
        <w:t>змерах от кадастровой стоимости</w:t>
      </w:r>
      <w:r>
        <w:rPr>
          <w:sz w:val="28"/>
        </w:rPr>
        <w:t>:</w:t>
      </w:r>
    </w:p>
    <w:p w:rsidR="00D41944" w:rsidRDefault="00D41944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1)  </w:t>
      </w:r>
      <w:r w:rsidR="00043A55">
        <w:rPr>
          <w:sz w:val="28"/>
        </w:rPr>
        <w:t>0,3 процента в отношении:</w:t>
      </w:r>
    </w:p>
    <w:p w:rsidR="00043A55" w:rsidRDefault="00043A55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-жилых домов,</w:t>
      </w:r>
      <w:r w:rsidR="00F42175">
        <w:rPr>
          <w:sz w:val="28"/>
        </w:rPr>
        <w:t xml:space="preserve"> частей жилых домов, квартир, частей квартир, комнат;</w:t>
      </w:r>
    </w:p>
    <w:p w:rsidR="00043A55" w:rsidRDefault="000E4E74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DA05CA" w:rsidRDefault="00DA05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-единых недвижимых комплексов, в состав которых входит хотя</w:t>
      </w:r>
      <w:r w:rsidR="00CE3D9A">
        <w:rPr>
          <w:sz w:val="28"/>
        </w:rPr>
        <w:t xml:space="preserve"> </w:t>
      </w:r>
      <w:r w:rsidR="00F42175">
        <w:rPr>
          <w:sz w:val="28"/>
        </w:rPr>
        <w:t xml:space="preserve">бы один </w:t>
      </w:r>
      <w:r>
        <w:rPr>
          <w:sz w:val="28"/>
        </w:rPr>
        <w:t>жи</w:t>
      </w:r>
      <w:r w:rsidR="00F42175">
        <w:rPr>
          <w:sz w:val="28"/>
        </w:rPr>
        <w:t>лой дом</w:t>
      </w:r>
      <w:r>
        <w:rPr>
          <w:sz w:val="28"/>
        </w:rPr>
        <w:t>;</w:t>
      </w:r>
    </w:p>
    <w:p w:rsidR="00DA05CA" w:rsidRDefault="00F42175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-гаражей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-мест, в том числе расположенных в объектах налогообложения, указанных</w:t>
      </w:r>
      <w:r w:rsidR="00D566F9">
        <w:rPr>
          <w:sz w:val="28"/>
        </w:rPr>
        <w:t xml:space="preserve"> в подпункте 2 пункта 2 статьи 406 Налогового кодекса Российской Федерации</w:t>
      </w:r>
      <w:r w:rsidR="00DA05CA">
        <w:rPr>
          <w:sz w:val="28"/>
        </w:rPr>
        <w:t>;</w:t>
      </w:r>
    </w:p>
    <w:p w:rsidR="00DA05CA" w:rsidRDefault="002878A2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-хозяйственных строений или сооружений</w:t>
      </w:r>
      <w:r w:rsidR="00DA05CA">
        <w:rPr>
          <w:sz w:val="28"/>
        </w:rPr>
        <w:t xml:space="preserve">, площадь каждого из которых не превышает 50 квадратных </w:t>
      </w:r>
      <w:r w:rsidR="005602AF">
        <w:rPr>
          <w:sz w:val="28"/>
        </w:rPr>
        <w:t>метров и которые расположены на</w:t>
      </w:r>
      <w:r w:rsidR="00DA05CA">
        <w:rPr>
          <w:sz w:val="28"/>
        </w:rPr>
        <w:t xml:space="preserve"> зем</w:t>
      </w:r>
      <w:r w:rsidR="00784C61">
        <w:rPr>
          <w:sz w:val="28"/>
        </w:rPr>
        <w:t>ельных участках</w:t>
      </w:r>
      <w:r w:rsidR="00DA05CA">
        <w:rPr>
          <w:sz w:val="28"/>
        </w:rPr>
        <w:t xml:space="preserve"> для вед</w:t>
      </w:r>
      <w:r w:rsidR="00F51DF4">
        <w:rPr>
          <w:sz w:val="28"/>
        </w:rPr>
        <w:t>ения личного подсобного</w:t>
      </w:r>
      <w:r w:rsidR="00DA05CA">
        <w:rPr>
          <w:sz w:val="28"/>
        </w:rPr>
        <w:t xml:space="preserve"> хозяйства, огородничества, садоводства или индивидуального жилищного строитель</w:t>
      </w:r>
      <w:r w:rsidR="00CE3D9A">
        <w:rPr>
          <w:sz w:val="28"/>
        </w:rPr>
        <w:t>ства;</w:t>
      </w:r>
    </w:p>
    <w:p w:rsidR="00A42734" w:rsidRDefault="002878A2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="00F51DF4">
        <w:rPr>
          <w:sz w:val="28"/>
        </w:rPr>
        <w:t xml:space="preserve"> </w:t>
      </w:r>
      <w:r w:rsidR="005F78A9">
        <w:rPr>
          <w:sz w:val="28"/>
        </w:rPr>
        <w:t>2</w:t>
      </w:r>
      <w:r>
        <w:rPr>
          <w:sz w:val="28"/>
        </w:rPr>
        <w:t xml:space="preserve"> процент</w:t>
      </w:r>
      <w:r w:rsidR="00D566F9">
        <w:rPr>
          <w:sz w:val="28"/>
        </w:rPr>
        <w:t>а</w:t>
      </w:r>
      <w:r w:rsidR="00DA05CA">
        <w:rPr>
          <w:sz w:val="28"/>
        </w:rPr>
        <w:t xml:space="preserve"> в отношении объектов налогообложения, включенных в перечень, определяемый в соответствии</w:t>
      </w:r>
      <w:r w:rsidR="005602AF">
        <w:rPr>
          <w:sz w:val="28"/>
        </w:rPr>
        <w:t xml:space="preserve"> с пунктом 7 статьи 378.2 Налогового кодекса Российской Федерации, в отношении объектов налогообложения, предусмотренных  абзацем вторым пункта</w:t>
      </w:r>
      <w:r w:rsidR="00D566F9">
        <w:rPr>
          <w:sz w:val="28"/>
        </w:rPr>
        <w:t xml:space="preserve"> </w:t>
      </w:r>
      <w:r w:rsidR="00CE3D9A">
        <w:rPr>
          <w:sz w:val="28"/>
        </w:rPr>
        <w:t>10 статьи 378.2 Налогового кодекса Российской Федерации</w:t>
      </w:r>
      <w:r w:rsidR="00A42734">
        <w:rPr>
          <w:sz w:val="28"/>
        </w:rPr>
        <w:t>;</w:t>
      </w:r>
    </w:p>
    <w:p w:rsidR="00DA05CA" w:rsidRPr="00F51DF4" w:rsidRDefault="001A52FB" w:rsidP="00CD4716">
      <w:pPr>
        <w:suppressAutoHyphens/>
        <w:ind w:firstLine="741"/>
        <w:jc w:val="both"/>
        <w:rPr>
          <w:sz w:val="28"/>
          <w:szCs w:val="28"/>
        </w:rPr>
      </w:pPr>
      <w:r>
        <w:rPr>
          <w:sz w:val="28"/>
        </w:rPr>
        <w:t>3) 2</w:t>
      </w:r>
      <w:r w:rsidR="00A42734">
        <w:rPr>
          <w:sz w:val="28"/>
        </w:rPr>
        <w:t>,5  процента</w:t>
      </w:r>
      <w:r w:rsidR="00F51DF4" w:rsidRPr="00F51DF4">
        <w:rPr>
          <w:color w:val="000000"/>
          <w:sz w:val="28"/>
          <w:szCs w:val="28"/>
          <w:shd w:val="clear" w:color="auto" w:fill="FFFFFF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r w:rsidR="00CE3D9A" w:rsidRPr="00F51DF4">
        <w:rPr>
          <w:sz w:val="28"/>
          <w:szCs w:val="28"/>
        </w:rPr>
        <w:t>;</w:t>
      </w:r>
    </w:p>
    <w:p w:rsidR="001C257D" w:rsidRDefault="00A42734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4</w:t>
      </w:r>
      <w:r w:rsidR="00CE3D9A">
        <w:rPr>
          <w:sz w:val="28"/>
        </w:rPr>
        <w:t>) 0,5 процента в отношении прочих объектов налогообложения.</w:t>
      </w:r>
    </w:p>
    <w:p w:rsidR="00F74A16" w:rsidRPr="00F74A16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3</w:t>
      </w:r>
      <w:r w:rsidR="00F74A16">
        <w:rPr>
          <w:sz w:val="28"/>
        </w:rPr>
        <w:t>.</w:t>
      </w:r>
      <w:r w:rsidR="00F74A16" w:rsidRPr="00F74A16">
        <w:t xml:space="preserve"> </w:t>
      </w:r>
      <w:proofErr w:type="gramStart"/>
      <w:r w:rsidR="00AA7D73" w:rsidRPr="00AA7D73">
        <w:rPr>
          <w:sz w:val="28"/>
        </w:rPr>
        <w:t>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 w:rsidR="009D7228">
        <w:rPr>
          <w:sz w:val="28"/>
        </w:rPr>
        <w:t>.</w:t>
      </w:r>
      <w:r w:rsidR="00AA7D73" w:rsidRPr="00AA7D73">
        <w:rPr>
          <w:sz w:val="28"/>
        </w:rPr>
        <w:t>2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Радищевское городское поселение Радищевского района Ульяновской области</w:t>
      </w:r>
      <w:r w:rsidR="00AA7D73">
        <w:rPr>
          <w:sz w:val="28"/>
        </w:rPr>
        <w:t xml:space="preserve"> (далее – муниципальное образование)</w:t>
      </w:r>
      <w:r w:rsidR="00AA7D73" w:rsidRPr="00AA7D73">
        <w:rPr>
          <w:sz w:val="28"/>
        </w:rPr>
        <w:t>, и входящих в его состав</w:t>
      </w:r>
      <w:proofErr w:type="gramEnd"/>
      <w:r w:rsidR="00AA7D73" w:rsidRPr="00AA7D73">
        <w:rPr>
          <w:sz w:val="28"/>
        </w:rPr>
        <w:t xml:space="preserve"> </w:t>
      </w:r>
      <w:proofErr w:type="gramStart"/>
      <w:r w:rsidR="00AA7D73" w:rsidRPr="00AA7D73">
        <w:rPr>
          <w:sz w:val="28"/>
        </w:rPr>
        <w:t>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</w:t>
      </w:r>
      <w:r w:rsidR="00AA7D73">
        <w:rPr>
          <w:sz w:val="28"/>
        </w:rPr>
        <w:t xml:space="preserve">у уплате в местный бюджет </w:t>
      </w:r>
      <w:r w:rsidR="00AA7D73" w:rsidRPr="00AA7D73">
        <w:rPr>
          <w:sz w:val="28"/>
        </w:rPr>
        <w:t xml:space="preserve"> муниципального образования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</w:t>
      </w:r>
      <w:proofErr w:type="gramEnd"/>
      <w:r w:rsidR="00AA7D73" w:rsidRPr="00AA7D73">
        <w:rPr>
          <w:sz w:val="28"/>
        </w:rPr>
        <w:t xml:space="preserve">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</w:t>
      </w:r>
      <w:r w:rsidR="00AA7D73">
        <w:rPr>
          <w:sz w:val="28"/>
        </w:rPr>
        <w:t>пункт</w:t>
      </w:r>
      <w:r w:rsidR="00F74A16" w:rsidRPr="00F74A16">
        <w:rPr>
          <w:sz w:val="28"/>
        </w:rPr>
        <w:t xml:space="preserve">ами </w:t>
      </w:r>
      <w:r>
        <w:rPr>
          <w:sz w:val="28"/>
        </w:rPr>
        <w:t>4- 6</w:t>
      </w:r>
      <w:r w:rsidR="00F74A16" w:rsidRPr="00B77734">
        <w:rPr>
          <w:sz w:val="28"/>
        </w:rPr>
        <w:t xml:space="preserve"> </w:t>
      </w:r>
      <w:r w:rsidR="00F74A16" w:rsidRPr="00F74A16">
        <w:rPr>
          <w:sz w:val="28"/>
        </w:rPr>
        <w:t>настоящего решения.</w:t>
      </w:r>
    </w:p>
    <w:p w:rsidR="00F74A16" w:rsidRPr="00F74A16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4</w:t>
      </w:r>
      <w:r w:rsidR="00F74A16" w:rsidRPr="00F74A16">
        <w:rPr>
          <w:sz w:val="28"/>
        </w:rPr>
        <w:t xml:space="preserve">. Размер </w:t>
      </w:r>
      <w:proofErr w:type="gramStart"/>
      <w:r w:rsidR="00F74A16" w:rsidRPr="00F74A16">
        <w:rPr>
          <w:sz w:val="28"/>
        </w:rPr>
        <w:t>налоговой</w:t>
      </w:r>
      <w:r>
        <w:rPr>
          <w:sz w:val="28"/>
        </w:rPr>
        <w:t xml:space="preserve"> льготы, установленной пунктом 3</w:t>
      </w:r>
      <w:r w:rsidR="00F74A16" w:rsidRPr="00F74A16">
        <w:rPr>
          <w:sz w:val="28"/>
        </w:rPr>
        <w:t xml:space="preserve"> настоящего решения рассчитывается</w:t>
      </w:r>
      <w:proofErr w:type="gramEnd"/>
      <w:r w:rsidR="00F74A16" w:rsidRPr="00F74A16">
        <w:rPr>
          <w:sz w:val="28"/>
        </w:rPr>
        <w:t xml:space="preserve"> по следующим формулам: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1) за налоговый период 2025 года:</w:t>
      </w:r>
    </w:p>
    <w:p w:rsidR="00F74A16" w:rsidRPr="00F74A16" w:rsidRDefault="00CE30DF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НЛ25=Н2025-Н2024× 1,15</w:t>
      </w:r>
      <w:r w:rsidR="00F74A16" w:rsidRPr="00F74A16">
        <w:rPr>
          <w:sz w:val="28"/>
        </w:rPr>
        <w:t>, где: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 xml:space="preserve">НЛ25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2025 года; 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Н2024 – сумма налога, подлежащая уплате физическим лицом</w:t>
      </w:r>
      <w:r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Н2025 – сумма налога, подлежащая уплате физическим лицом</w:t>
      </w:r>
      <w:r w:rsidR="000A70E7">
        <w:rPr>
          <w:sz w:val="28"/>
        </w:rPr>
        <w:t xml:space="preserve"> </w:t>
      </w:r>
      <w:r w:rsidRPr="00F74A16">
        <w:rPr>
          <w:sz w:val="28"/>
        </w:rPr>
        <w:t xml:space="preserve">- собственником объекта недвижимого имущества, исчисленная за налоговый период 2025 года (без учета положений пункта 5 статьи 382 Налогового кодекса </w:t>
      </w:r>
      <w:r w:rsidRPr="00F74A16">
        <w:rPr>
          <w:sz w:val="28"/>
        </w:rPr>
        <w:lastRenderedPageBreak/>
        <w:t>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2) за налоговый период 2026 года:</w:t>
      </w:r>
    </w:p>
    <w:p w:rsidR="00F74A16" w:rsidRPr="00F74A16" w:rsidRDefault="00CE30DF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НЛ26=Н2026-ННЛ2025×  1,15</w:t>
      </w:r>
      <w:r w:rsidR="00F74A16" w:rsidRPr="00F74A16">
        <w:rPr>
          <w:sz w:val="28"/>
        </w:rPr>
        <w:t>, где: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НЛ26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2026 года;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Н2026 – сумма налога, подлежащая уплате физическим лицом</w:t>
      </w:r>
      <w:r w:rsidR="000A70E7"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ННЛ2025 - сумма налога, подлежащая уплате физическим лицом</w:t>
      </w:r>
      <w:r w:rsidR="001227A7"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F74A16">
        <w:rPr>
          <w:sz w:val="28"/>
        </w:rPr>
        <w:t xml:space="preserve"> учётом налоговой льготы по налогу, размер которой рассчитан за 2025 год;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3) за налоговый период 2027 года:</w:t>
      </w:r>
    </w:p>
    <w:p w:rsidR="00F74A16" w:rsidRPr="00F74A16" w:rsidRDefault="00CE30DF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НЛ27=Н2027-ННЛ2026×1,15</w:t>
      </w:r>
      <w:r w:rsidR="00F74A16" w:rsidRPr="00F74A16">
        <w:rPr>
          <w:sz w:val="28"/>
        </w:rPr>
        <w:t xml:space="preserve">; </w:t>
      </w:r>
      <w:r w:rsidR="001227A7">
        <w:rPr>
          <w:sz w:val="28"/>
        </w:rPr>
        <w:t xml:space="preserve"> </w:t>
      </w:r>
      <w:r w:rsidR="00F74A16" w:rsidRPr="00F74A16">
        <w:rPr>
          <w:sz w:val="28"/>
        </w:rPr>
        <w:t>где: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t>НЛ27 –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2027 года;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Н2027 – сумма налога, подлежащая уплате физическим лицом</w:t>
      </w:r>
      <w:r w:rsidR="00FE66CA"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proofErr w:type="gramStart"/>
      <w:r w:rsidRPr="00F74A16">
        <w:rPr>
          <w:sz w:val="28"/>
        </w:rPr>
        <w:t>ННЛ2026 - сумма налога, подлежащая уплате физическим лицом</w:t>
      </w:r>
      <w:r w:rsidR="001227A7">
        <w:rPr>
          <w:sz w:val="28"/>
        </w:rPr>
        <w:t xml:space="preserve"> </w:t>
      </w:r>
      <w:r w:rsidRPr="00F74A16">
        <w:rPr>
          <w:sz w:val="28"/>
        </w:rPr>
        <w:t>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F74A16">
        <w:rPr>
          <w:sz w:val="28"/>
        </w:rPr>
        <w:t xml:space="preserve"> учётом налоговой льготы по налогу, размер которой рассчитан за 2026 год.</w:t>
      </w:r>
    </w:p>
    <w:p w:rsidR="00F74A16" w:rsidRPr="00F74A16" w:rsidRDefault="00F74A16" w:rsidP="00CD4716">
      <w:pPr>
        <w:suppressAutoHyphens/>
        <w:ind w:firstLine="741"/>
        <w:jc w:val="both"/>
        <w:rPr>
          <w:sz w:val="28"/>
        </w:rPr>
      </w:pPr>
      <w:r w:rsidRPr="00F74A16">
        <w:rPr>
          <w:sz w:val="28"/>
        </w:rPr>
        <w:lastRenderedPageBreak/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F74A16">
        <w:rPr>
          <w:sz w:val="28"/>
        </w:rPr>
        <w:t>применение</w:t>
      </w:r>
      <w:proofErr w:type="gramEnd"/>
      <w:r w:rsidRPr="00F74A16">
        <w:rPr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F74A16" w:rsidRPr="009B78E0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5</w:t>
      </w:r>
      <w:r w:rsidR="00F74A16" w:rsidRPr="009B78E0">
        <w:rPr>
          <w:sz w:val="28"/>
        </w:rPr>
        <w:t xml:space="preserve">. </w:t>
      </w:r>
      <w:proofErr w:type="gramStart"/>
      <w:r w:rsidR="00F74A16" w:rsidRPr="009B78E0">
        <w:rPr>
          <w:sz w:val="28"/>
        </w:rPr>
        <w:t xml:space="preserve">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</w:t>
      </w:r>
      <w:r w:rsidR="001227A7" w:rsidRPr="009B78E0">
        <w:rPr>
          <w:sz w:val="28"/>
        </w:rPr>
        <w:t xml:space="preserve">до 1 января 2025 года, на  15 </w:t>
      </w:r>
      <w:r w:rsidR="00F74A16" w:rsidRPr="009B78E0">
        <w:rPr>
          <w:sz w:val="28"/>
        </w:rPr>
        <w:t xml:space="preserve">процентов и более. </w:t>
      </w:r>
      <w:proofErr w:type="gramEnd"/>
    </w:p>
    <w:p w:rsidR="00F74A16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6</w:t>
      </w:r>
      <w:r w:rsidR="00F74A16" w:rsidRPr="00F74A16">
        <w:rPr>
          <w:sz w:val="28"/>
        </w:rPr>
        <w:t xml:space="preserve">. </w:t>
      </w:r>
      <w:proofErr w:type="gramStart"/>
      <w:r w:rsidR="00F74A16" w:rsidRPr="00F74A16">
        <w:rPr>
          <w:sz w:val="28"/>
        </w:rPr>
        <w:t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</w:t>
      </w:r>
      <w:r w:rsidR="009B78E0">
        <w:rPr>
          <w:sz w:val="28"/>
        </w:rPr>
        <w:t>е 2</w:t>
      </w:r>
      <w:r w:rsidR="00F74A16" w:rsidRPr="00F74A16">
        <w:rPr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1227A7">
        <w:rPr>
          <w:sz w:val="28"/>
        </w:rPr>
        <w:t>.</w:t>
      </w:r>
      <w:r w:rsidR="00F74A16" w:rsidRPr="00F74A16">
        <w:rPr>
          <w:sz w:val="28"/>
        </w:rPr>
        <w:t>2 Налогового кодекса Российской Федерации, в отношении которых налоговая база определяется как</w:t>
      </w:r>
      <w:proofErr w:type="gramEnd"/>
      <w:r w:rsidR="00F74A16" w:rsidRPr="00F74A16">
        <w:rPr>
          <w:sz w:val="28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1227A7">
        <w:rPr>
          <w:sz w:val="28"/>
        </w:rPr>
        <w:t>.</w:t>
      </w:r>
      <w:r w:rsidR="00F74A16" w:rsidRPr="00F74A16">
        <w:rPr>
          <w:sz w:val="28"/>
        </w:rPr>
        <w:t>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3533B9" w:rsidRPr="003533B9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7</w:t>
      </w:r>
      <w:r w:rsidR="003533B9">
        <w:rPr>
          <w:sz w:val="28"/>
        </w:rPr>
        <w:t xml:space="preserve">. </w:t>
      </w:r>
      <w:proofErr w:type="gramStart"/>
      <w:r w:rsidR="003533B9" w:rsidRPr="003533B9">
        <w:rPr>
          <w:sz w:val="28"/>
        </w:rPr>
        <w:t>Установить, что – физические лица</w:t>
      </w:r>
      <w:r w:rsidR="009D7228">
        <w:rPr>
          <w:sz w:val="28"/>
        </w:rPr>
        <w:t>,</w:t>
      </w:r>
      <w:r w:rsidR="003533B9" w:rsidRPr="003533B9">
        <w:rPr>
          <w:sz w:val="28"/>
        </w:rPr>
        <w:t xml:space="preserve"> </w:t>
      </w:r>
      <w:r w:rsidR="009D7228" w:rsidRPr="009D7228">
        <w:rPr>
          <w:sz w:val="28"/>
        </w:rPr>
        <w:t xml:space="preserve">являющиеся собственниками объектов недвижимого имущества, налоговая база по которым определяется с учетом особенностей статьи 378.2 Налогового кодекса Российской Федерации, признаваемых объектами налогообложения по налогу на имущество физических лиц </w:t>
      </w:r>
      <w:r w:rsidR="003533B9" w:rsidRPr="003533B9">
        <w:rPr>
          <w:sz w:val="28"/>
        </w:rPr>
        <w:t xml:space="preserve">расположенных на территории муниципального </w:t>
      </w:r>
      <w:r w:rsidR="003533B9">
        <w:rPr>
          <w:sz w:val="28"/>
        </w:rPr>
        <w:t>образования</w:t>
      </w:r>
      <w:r w:rsidR="003533B9" w:rsidRPr="003533B9">
        <w:rPr>
          <w:sz w:val="28"/>
        </w:rPr>
        <w:t>, и входящих в его состав населенных пунктов, численность населения которых не превышает 500 человек (далее – малочисленный населённый пункт), имеют право на применение налоговой</w:t>
      </w:r>
      <w:proofErr w:type="gramEnd"/>
      <w:r w:rsidR="003533B9" w:rsidRPr="003533B9">
        <w:rPr>
          <w:sz w:val="28"/>
        </w:rPr>
        <w:t xml:space="preserve"> </w:t>
      </w:r>
      <w:proofErr w:type="gramStart"/>
      <w:r w:rsidR="003533B9" w:rsidRPr="003533B9">
        <w:rPr>
          <w:sz w:val="28"/>
        </w:rPr>
        <w:t>льготы по налогу, подлежащему уплате в местный бюд</w:t>
      </w:r>
      <w:r w:rsidR="00AA7D73">
        <w:rPr>
          <w:sz w:val="28"/>
        </w:rPr>
        <w:t xml:space="preserve">жет </w:t>
      </w:r>
      <w:r w:rsidR="003533B9" w:rsidRPr="003533B9">
        <w:rPr>
          <w:sz w:val="28"/>
        </w:rPr>
        <w:t>муниципального образования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</w:t>
      </w:r>
      <w:proofErr w:type="gramEnd"/>
      <w:r w:rsidR="003533B9" w:rsidRPr="003533B9">
        <w:rPr>
          <w:sz w:val="28"/>
        </w:rPr>
        <w:t xml:space="preserve"> применению до 1 января 2025 года на 15 и более процентов, в размере, по основаниям и в порядке, установленными пунктами </w:t>
      </w:r>
      <w:r>
        <w:rPr>
          <w:sz w:val="28"/>
        </w:rPr>
        <w:t>8-10</w:t>
      </w:r>
      <w:r w:rsidR="003533B9" w:rsidRPr="003533B9">
        <w:rPr>
          <w:sz w:val="28"/>
        </w:rPr>
        <w:t xml:space="preserve"> настоящего решения. 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Перечень малочисленных населенных пунктов устанавливается в соответствии со статьёй 9</w:t>
      </w:r>
      <w:r w:rsidR="00FE66CA">
        <w:rPr>
          <w:sz w:val="28"/>
        </w:rPr>
        <w:t>(</w:t>
      </w:r>
      <w:r w:rsidRPr="003533B9">
        <w:rPr>
          <w:sz w:val="28"/>
        </w:rPr>
        <w:t>13</w:t>
      </w:r>
      <w:r w:rsidR="00FE66CA">
        <w:rPr>
          <w:sz w:val="28"/>
        </w:rPr>
        <w:t>)</w:t>
      </w:r>
      <w:r w:rsidRPr="003533B9">
        <w:rPr>
          <w:sz w:val="28"/>
        </w:rPr>
        <w:t xml:space="preserve"> Закона Ульяновской области от 02.09.2015 № 99-ЗО «О налоге на имущество организаций на территории Ульяновской области».</w:t>
      </w:r>
    </w:p>
    <w:p w:rsidR="003533B9" w:rsidRPr="003533B9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8</w:t>
      </w:r>
      <w:r w:rsidR="00263800">
        <w:rPr>
          <w:sz w:val="28"/>
        </w:rPr>
        <w:t>.</w:t>
      </w:r>
      <w:r w:rsidR="003533B9" w:rsidRPr="003533B9">
        <w:rPr>
          <w:sz w:val="28"/>
        </w:rPr>
        <w:t xml:space="preserve"> Размер </w:t>
      </w:r>
      <w:proofErr w:type="gramStart"/>
      <w:r w:rsidR="003533B9" w:rsidRPr="003533B9">
        <w:rPr>
          <w:sz w:val="28"/>
        </w:rPr>
        <w:t>налоговой</w:t>
      </w:r>
      <w:r>
        <w:rPr>
          <w:sz w:val="28"/>
        </w:rPr>
        <w:t xml:space="preserve"> льготы, установленной пунктом 7</w:t>
      </w:r>
      <w:r w:rsidR="003533B9" w:rsidRPr="003533B9">
        <w:rPr>
          <w:sz w:val="28"/>
        </w:rPr>
        <w:t xml:space="preserve"> настоящего решения рассчитывается</w:t>
      </w:r>
      <w:proofErr w:type="gramEnd"/>
      <w:r w:rsidR="003533B9" w:rsidRPr="003533B9">
        <w:rPr>
          <w:sz w:val="28"/>
        </w:rPr>
        <w:t xml:space="preserve"> по следующим формулам: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lastRenderedPageBreak/>
        <w:t>1) за налоговый период 2025 года: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НЛ25 = Н2025 - Н2024, где: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 xml:space="preserve">НЛ25 -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2025 года; 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Н2025 - сумма налога, подлежащая уплате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2) за налоговый период 2026 года: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НЛ26 = Н2026 - Н2024, где: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НЛ26 -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2026 года;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Н2026 - сумма налога, подлежащая уплате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3) за налоговый период 2027 года: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НЛ27 = Н2027 - Н2024, где: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НЛ27 - размер налоговой льготы по налогу, на который уменьшается сумма налога, подлежащая уплате физическим лицом - собственником объекта недвижимого имущества, исчисленная за налоговый период 2027 года;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 xml:space="preserve">Н2027 - сумма налога, подлежащая уплате физическим лицом - собственником объекта недвижимого имущества, исчисленная за налоговый </w:t>
      </w:r>
      <w:r w:rsidRPr="003533B9">
        <w:rPr>
          <w:sz w:val="28"/>
        </w:rPr>
        <w:lastRenderedPageBreak/>
        <w:t>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proofErr w:type="gramStart"/>
      <w:r w:rsidRPr="003533B9">
        <w:rPr>
          <w:sz w:val="28"/>
        </w:rPr>
        <w:t>Н2024 - сумма налога, подлежащая уплате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  <w:proofErr w:type="gramEnd"/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3533B9">
        <w:rPr>
          <w:sz w:val="28"/>
        </w:rPr>
        <w:t>применение</w:t>
      </w:r>
      <w:proofErr w:type="gramEnd"/>
      <w:r w:rsidRPr="003533B9">
        <w:rPr>
          <w:sz w:val="28"/>
        </w:rPr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3533B9" w:rsidRPr="003533B9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9</w:t>
      </w:r>
      <w:r w:rsidR="003533B9" w:rsidRPr="003533B9">
        <w:rPr>
          <w:sz w:val="28"/>
        </w:rPr>
        <w:t>. Налоговая льгота по</w:t>
      </w:r>
      <w:r>
        <w:rPr>
          <w:sz w:val="28"/>
        </w:rPr>
        <w:t xml:space="preserve"> налогу, установленная пунктом 7</w:t>
      </w:r>
      <w:r w:rsidR="003533B9" w:rsidRPr="003533B9">
        <w:rPr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1) объект недвижимого имущества находится в малочисленном населенном пункте.</w:t>
      </w:r>
    </w:p>
    <w:p w:rsidR="003533B9" w:rsidRPr="003533B9" w:rsidRDefault="003533B9" w:rsidP="00CD4716">
      <w:pPr>
        <w:suppressAutoHyphens/>
        <w:ind w:firstLine="741"/>
        <w:jc w:val="both"/>
        <w:rPr>
          <w:sz w:val="28"/>
        </w:rPr>
      </w:pPr>
      <w:r w:rsidRPr="003533B9">
        <w:rPr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</w:t>
      </w:r>
      <w:bookmarkStart w:id="0" w:name="_GoBack"/>
      <w:bookmarkEnd w:id="0"/>
      <w:r w:rsidRPr="003533B9">
        <w:rPr>
          <w:sz w:val="28"/>
        </w:rPr>
        <w:t>ости подлежащую применению до 1 января 2025 года, на 15 процентов и более.</w:t>
      </w:r>
    </w:p>
    <w:p w:rsidR="003533B9" w:rsidRPr="00F74A16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10</w:t>
      </w:r>
      <w:r w:rsidR="003533B9" w:rsidRPr="003533B9">
        <w:rPr>
          <w:sz w:val="28"/>
        </w:rPr>
        <w:t xml:space="preserve">. </w:t>
      </w:r>
      <w:proofErr w:type="gramStart"/>
      <w:r w:rsidR="003533B9" w:rsidRPr="003533B9">
        <w:rPr>
          <w:sz w:val="28"/>
        </w:rPr>
        <w:t>Право физического лица - собственника объекта недвижимого имущества на применение налоговой льготы по</w:t>
      </w:r>
      <w:r>
        <w:rPr>
          <w:sz w:val="28"/>
        </w:rPr>
        <w:t xml:space="preserve"> налогу, установленной пунктом 7</w:t>
      </w:r>
      <w:r w:rsidR="003533B9" w:rsidRPr="003533B9">
        <w:rPr>
          <w:sz w:val="28"/>
        </w:rPr>
        <w:t xml:space="preserve">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</w:t>
      </w:r>
      <w:proofErr w:type="gramEnd"/>
      <w:r w:rsidR="003533B9" w:rsidRPr="003533B9">
        <w:rPr>
          <w:sz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BB6C31" w:rsidRDefault="00FE66CA" w:rsidP="00CD4716">
      <w:pPr>
        <w:suppressAutoHyphens/>
        <w:ind w:firstLine="741"/>
        <w:jc w:val="both"/>
        <w:rPr>
          <w:sz w:val="28"/>
        </w:rPr>
      </w:pPr>
      <w:r>
        <w:rPr>
          <w:sz w:val="28"/>
        </w:rPr>
        <w:t>11</w:t>
      </w:r>
      <w:r w:rsidR="004B5ED3">
        <w:rPr>
          <w:sz w:val="28"/>
        </w:rPr>
        <w:t>.</w:t>
      </w:r>
      <w:r w:rsidR="00BB6C31">
        <w:rPr>
          <w:sz w:val="28"/>
        </w:rPr>
        <w:t xml:space="preserve"> Настоящее решение всту</w:t>
      </w:r>
      <w:r w:rsidR="007874A1">
        <w:rPr>
          <w:sz w:val="28"/>
        </w:rPr>
        <w:t>пает в силу</w:t>
      </w:r>
      <w:r w:rsidR="004149C3">
        <w:rPr>
          <w:sz w:val="28"/>
        </w:rPr>
        <w:t xml:space="preserve"> с </w:t>
      </w:r>
      <w:r w:rsidR="00C8559C">
        <w:rPr>
          <w:sz w:val="28"/>
        </w:rPr>
        <w:t xml:space="preserve"> </w:t>
      </w:r>
      <w:r w:rsidR="00784C61">
        <w:rPr>
          <w:sz w:val="28"/>
        </w:rPr>
        <w:t>1 января 202</w:t>
      </w:r>
      <w:r w:rsidR="009B78E0">
        <w:rPr>
          <w:sz w:val="28"/>
        </w:rPr>
        <w:t>5</w:t>
      </w:r>
      <w:r w:rsidR="005E0E11">
        <w:rPr>
          <w:sz w:val="28"/>
        </w:rPr>
        <w:t xml:space="preserve"> </w:t>
      </w:r>
      <w:r w:rsidR="004149C3">
        <w:rPr>
          <w:sz w:val="28"/>
        </w:rPr>
        <w:t xml:space="preserve">года, но </w:t>
      </w:r>
      <w:r w:rsidR="00D02E94">
        <w:rPr>
          <w:sz w:val="28"/>
        </w:rPr>
        <w:t>не ранее</w:t>
      </w:r>
      <w:r w:rsidR="00AE74B8">
        <w:rPr>
          <w:sz w:val="28"/>
        </w:rPr>
        <w:t xml:space="preserve"> чем по истечении</w:t>
      </w:r>
      <w:r w:rsidR="00D02E94">
        <w:rPr>
          <w:sz w:val="28"/>
        </w:rPr>
        <w:t xml:space="preserve"> одного месяца со дн</w:t>
      </w:r>
      <w:r w:rsidR="00F73ED4">
        <w:rPr>
          <w:sz w:val="28"/>
        </w:rPr>
        <w:t>я его официального опублико</w:t>
      </w:r>
      <w:r w:rsidR="00033E28">
        <w:rPr>
          <w:sz w:val="28"/>
        </w:rPr>
        <w:t>вания</w:t>
      </w:r>
      <w:r w:rsidR="00D566F9" w:rsidRPr="00D566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D566F9" w:rsidRPr="00B436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</w:t>
      </w:r>
      <w:r w:rsidR="00D566F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566F9" w:rsidRPr="008D4A0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не ранее 1-го числа очередного </w:t>
      </w:r>
      <w:r w:rsidR="00D566F9" w:rsidRPr="00D566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налогового периода по данному налогу</w:t>
      </w:r>
      <w:r w:rsidR="004149C3">
        <w:rPr>
          <w:sz w:val="28"/>
        </w:rPr>
        <w:t>.</w:t>
      </w:r>
    </w:p>
    <w:p w:rsidR="002878A2" w:rsidRDefault="002878A2" w:rsidP="00BB6C31">
      <w:pPr>
        <w:rPr>
          <w:sz w:val="28"/>
        </w:rPr>
      </w:pPr>
    </w:p>
    <w:p w:rsidR="00BB6C31" w:rsidRDefault="005534A2" w:rsidP="00BB6C31">
      <w:pPr>
        <w:rPr>
          <w:sz w:val="28"/>
        </w:rPr>
      </w:pPr>
      <w:r>
        <w:rPr>
          <w:sz w:val="28"/>
        </w:rPr>
        <w:t xml:space="preserve"> </w:t>
      </w:r>
      <w:r w:rsidR="00BB6C31">
        <w:rPr>
          <w:sz w:val="28"/>
        </w:rPr>
        <w:t xml:space="preserve">Глава муниципального образования </w:t>
      </w:r>
    </w:p>
    <w:p w:rsidR="00527906" w:rsidRPr="009D4BFA" w:rsidRDefault="00F66A9E" w:rsidP="009D4BFA">
      <w:pPr>
        <w:jc w:val="both"/>
        <w:rPr>
          <w:sz w:val="28"/>
        </w:rPr>
      </w:pPr>
      <w:r>
        <w:rPr>
          <w:sz w:val="28"/>
        </w:rPr>
        <w:t xml:space="preserve">Радищевское городское поселение                                         </w:t>
      </w:r>
      <w:r w:rsidR="005E0E11">
        <w:rPr>
          <w:sz w:val="28"/>
        </w:rPr>
        <w:t xml:space="preserve">   </w:t>
      </w:r>
      <w:r>
        <w:rPr>
          <w:sz w:val="28"/>
        </w:rPr>
        <w:t xml:space="preserve"> С.В. Стрелкова</w:t>
      </w:r>
    </w:p>
    <w:sectPr w:rsidR="00527906" w:rsidRPr="009D4BFA" w:rsidSect="00B851E6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0D" w:rsidRDefault="00014B0D">
      <w:r>
        <w:separator/>
      </w:r>
    </w:p>
  </w:endnote>
  <w:endnote w:type="continuationSeparator" w:id="0">
    <w:p w:rsidR="00014B0D" w:rsidRDefault="0001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8E7AB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8E7AB0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1E6">
      <w:rPr>
        <w:rStyle w:val="a7"/>
        <w:noProof/>
      </w:rPr>
      <w:t>4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0D" w:rsidRDefault="00014B0D">
      <w:r>
        <w:separator/>
      </w:r>
    </w:p>
  </w:footnote>
  <w:footnote w:type="continuationSeparator" w:id="0">
    <w:p w:rsidR="00014B0D" w:rsidRDefault="0001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399C"/>
    <w:rsid w:val="00005C1E"/>
    <w:rsid w:val="00014B0D"/>
    <w:rsid w:val="00025549"/>
    <w:rsid w:val="00033E28"/>
    <w:rsid w:val="0003489C"/>
    <w:rsid w:val="00037364"/>
    <w:rsid w:val="00041792"/>
    <w:rsid w:val="00043A55"/>
    <w:rsid w:val="000444D5"/>
    <w:rsid w:val="00044D78"/>
    <w:rsid w:val="00065CF4"/>
    <w:rsid w:val="00066A9F"/>
    <w:rsid w:val="00084554"/>
    <w:rsid w:val="00097B13"/>
    <w:rsid w:val="000A70E7"/>
    <w:rsid w:val="000B0FAD"/>
    <w:rsid w:val="000B1B3E"/>
    <w:rsid w:val="000B4B2C"/>
    <w:rsid w:val="000D14DA"/>
    <w:rsid w:val="000D24F0"/>
    <w:rsid w:val="000D6B2B"/>
    <w:rsid w:val="000D6D5D"/>
    <w:rsid w:val="000E4E74"/>
    <w:rsid w:val="000E6CB0"/>
    <w:rsid w:val="0011375F"/>
    <w:rsid w:val="00113B68"/>
    <w:rsid w:val="001227A7"/>
    <w:rsid w:val="00127952"/>
    <w:rsid w:val="001322C9"/>
    <w:rsid w:val="00137661"/>
    <w:rsid w:val="00160D02"/>
    <w:rsid w:val="00197BF4"/>
    <w:rsid w:val="001A3ABB"/>
    <w:rsid w:val="001A52FB"/>
    <w:rsid w:val="001C0875"/>
    <w:rsid w:val="001C257D"/>
    <w:rsid w:val="001C2F87"/>
    <w:rsid w:val="001C376E"/>
    <w:rsid w:val="001C447D"/>
    <w:rsid w:val="001D0AA9"/>
    <w:rsid w:val="001E2BDB"/>
    <w:rsid w:val="001E3AE0"/>
    <w:rsid w:val="001F097A"/>
    <w:rsid w:val="001F12EA"/>
    <w:rsid w:val="001F20CA"/>
    <w:rsid w:val="00203FE8"/>
    <w:rsid w:val="00204472"/>
    <w:rsid w:val="00211439"/>
    <w:rsid w:val="00214D50"/>
    <w:rsid w:val="00227D6E"/>
    <w:rsid w:val="00247C6F"/>
    <w:rsid w:val="00254332"/>
    <w:rsid w:val="00257108"/>
    <w:rsid w:val="00263800"/>
    <w:rsid w:val="0028180E"/>
    <w:rsid w:val="002878A2"/>
    <w:rsid w:val="002959CD"/>
    <w:rsid w:val="002A0817"/>
    <w:rsid w:val="002A3011"/>
    <w:rsid w:val="002C05CA"/>
    <w:rsid w:val="002C383D"/>
    <w:rsid w:val="002C6BE1"/>
    <w:rsid w:val="002D77F7"/>
    <w:rsid w:val="002E0440"/>
    <w:rsid w:val="002F5FEA"/>
    <w:rsid w:val="002F6181"/>
    <w:rsid w:val="00316236"/>
    <w:rsid w:val="00317991"/>
    <w:rsid w:val="00323993"/>
    <w:rsid w:val="00334AB0"/>
    <w:rsid w:val="00336200"/>
    <w:rsid w:val="003533B9"/>
    <w:rsid w:val="00362A02"/>
    <w:rsid w:val="00366958"/>
    <w:rsid w:val="003712FD"/>
    <w:rsid w:val="00376BDE"/>
    <w:rsid w:val="00391814"/>
    <w:rsid w:val="003931A6"/>
    <w:rsid w:val="003C5735"/>
    <w:rsid w:val="003D55A8"/>
    <w:rsid w:val="003E1FDA"/>
    <w:rsid w:val="003E2220"/>
    <w:rsid w:val="003F7804"/>
    <w:rsid w:val="00402E18"/>
    <w:rsid w:val="00414562"/>
    <w:rsid w:val="004149C3"/>
    <w:rsid w:val="004155C2"/>
    <w:rsid w:val="00417EEA"/>
    <w:rsid w:val="00420EDB"/>
    <w:rsid w:val="00421922"/>
    <w:rsid w:val="004256AA"/>
    <w:rsid w:val="00426C3D"/>
    <w:rsid w:val="00434FE0"/>
    <w:rsid w:val="004533C8"/>
    <w:rsid w:val="004744CF"/>
    <w:rsid w:val="00485B3F"/>
    <w:rsid w:val="0049285C"/>
    <w:rsid w:val="004B5ED3"/>
    <w:rsid w:val="004B61E0"/>
    <w:rsid w:val="004B7BA8"/>
    <w:rsid w:val="004C4E23"/>
    <w:rsid w:val="004D314D"/>
    <w:rsid w:val="004E6191"/>
    <w:rsid w:val="004E7FD6"/>
    <w:rsid w:val="005055EB"/>
    <w:rsid w:val="0051459A"/>
    <w:rsid w:val="005200ED"/>
    <w:rsid w:val="00527906"/>
    <w:rsid w:val="00534428"/>
    <w:rsid w:val="00551195"/>
    <w:rsid w:val="005534A2"/>
    <w:rsid w:val="005602AF"/>
    <w:rsid w:val="005665FF"/>
    <w:rsid w:val="005747D8"/>
    <w:rsid w:val="00583DB7"/>
    <w:rsid w:val="00587595"/>
    <w:rsid w:val="0059010B"/>
    <w:rsid w:val="005A1206"/>
    <w:rsid w:val="005A58C3"/>
    <w:rsid w:val="005B2CC0"/>
    <w:rsid w:val="005C60C7"/>
    <w:rsid w:val="005D304A"/>
    <w:rsid w:val="005E0E11"/>
    <w:rsid w:val="005F78A9"/>
    <w:rsid w:val="00606169"/>
    <w:rsid w:val="00622039"/>
    <w:rsid w:val="00634694"/>
    <w:rsid w:val="00635FB5"/>
    <w:rsid w:val="0063753F"/>
    <w:rsid w:val="00642BB0"/>
    <w:rsid w:val="00642F73"/>
    <w:rsid w:val="006669B6"/>
    <w:rsid w:val="00680F53"/>
    <w:rsid w:val="00692F94"/>
    <w:rsid w:val="0069754C"/>
    <w:rsid w:val="006A6C24"/>
    <w:rsid w:val="006B6058"/>
    <w:rsid w:val="006D1291"/>
    <w:rsid w:val="006E52E0"/>
    <w:rsid w:val="006F0277"/>
    <w:rsid w:val="006F4900"/>
    <w:rsid w:val="0071380E"/>
    <w:rsid w:val="00714195"/>
    <w:rsid w:val="0073172C"/>
    <w:rsid w:val="007364CD"/>
    <w:rsid w:val="00737BF8"/>
    <w:rsid w:val="00750CA8"/>
    <w:rsid w:val="00766C9C"/>
    <w:rsid w:val="007714F8"/>
    <w:rsid w:val="00772D6B"/>
    <w:rsid w:val="00783530"/>
    <w:rsid w:val="00784C61"/>
    <w:rsid w:val="007874A1"/>
    <w:rsid w:val="007C7FCC"/>
    <w:rsid w:val="007D01B8"/>
    <w:rsid w:val="007E53DF"/>
    <w:rsid w:val="00830574"/>
    <w:rsid w:val="00832A95"/>
    <w:rsid w:val="00832F20"/>
    <w:rsid w:val="00860C8F"/>
    <w:rsid w:val="0087178D"/>
    <w:rsid w:val="008754B5"/>
    <w:rsid w:val="008774DB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D6675"/>
    <w:rsid w:val="008E7AB0"/>
    <w:rsid w:val="00900A81"/>
    <w:rsid w:val="009040F0"/>
    <w:rsid w:val="009240B2"/>
    <w:rsid w:val="00934954"/>
    <w:rsid w:val="00945E5F"/>
    <w:rsid w:val="00997742"/>
    <w:rsid w:val="009A1B6D"/>
    <w:rsid w:val="009B78E0"/>
    <w:rsid w:val="009C103A"/>
    <w:rsid w:val="009D4BFA"/>
    <w:rsid w:val="009D709E"/>
    <w:rsid w:val="009D7228"/>
    <w:rsid w:val="009E2E46"/>
    <w:rsid w:val="009F48B2"/>
    <w:rsid w:val="009F73AA"/>
    <w:rsid w:val="00A023B8"/>
    <w:rsid w:val="00A11B61"/>
    <w:rsid w:val="00A26945"/>
    <w:rsid w:val="00A424FF"/>
    <w:rsid w:val="00A42734"/>
    <w:rsid w:val="00A43490"/>
    <w:rsid w:val="00A440F8"/>
    <w:rsid w:val="00A46346"/>
    <w:rsid w:val="00A46D7B"/>
    <w:rsid w:val="00A5116C"/>
    <w:rsid w:val="00A576D5"/>
    <w:rsid w:val="00A75677"/>
    <w:rsid w:val="00A91C2E"/>
    <w:rsid w:val="00A971C7"/>
    <w:rsid w:val="00AA7280"/>
    <w:rsid w:val="00AA7D73"/>
    <w:rsid w:val="00AC090A"/>
    <w:rsid w:val="00AD4BE0"/>
    <w:rsid w:val="00AE74B8"/>
    <w:rsid w:val="00AF37CE"/>
    <w:rsid w:val="00AF484F"/>
    <w:rsid w:val="00AF7108"/>
    <w:rsid w:val="00B07D58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7BA7"/>
    <w:rsid w:val="00B77734"/>
    <w:rsid w:val="00B8119E"/>
    <w:rsid w:val="00B851E6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F18E7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531A6"/>
    <w:rsid w:val="00C54865"/>
    <w:rsid w:val="00C550B4"/>
    <w:rsid w:val="00C57177"/>
    <w:rsid w:val="00C62006"/>
    <w:rsid w:val="00C73427"/>
    <w:rsid w:val="00C8559C"/>
    <w:rsid w:val="00C9587E"/>
    <w:rsid w:val="00CA2AD9"/>
    <w:rsid w:val="00CA7B02"/>
    <w:rsid w:val="00CC5BDD"/>
    <w:rsid w:val="00CD4716"/>
    <w:rsid w:val="00CE08BB"/>
    <w:rsid w:val="00CE30DF"/>
    <w:rsid w:val="00CE3D9A"/>
    <w:rsid w:val="00CE701B"/>
    <w:rsid w:val="00D02E94"/>
    <w:rsid w:val="00D11727"/>
    <w:rsid w:val="00D12C1C"/>
    <w:rsid w:val="00D16CA9"/>
    <w:rsid w:val="00D2230C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C6DD1"/>
    <w:rsid w:val="00DE33EE"/>
    <w:rsid w:val="00DF061E"/>
    <w:rsid w:val="00DF092C"/>
    <w:rsid w:val="00E21FF7"/>
    <w:rsid w:val="00E3165C"/>
    <w:rsid w:val="00E53FA7"/>
    <w:rsid w:val="00E55364"/>
    <w:rsid w:val="00E7045C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F15A00"/>
    <w:rsid w:val="00F34ACD"/>
    <w:rsid w:val="00F37914"/>
    <w:rsid w:val="00F4025F"/>
    <w:rsid w:val="00F42175"/>
    <w:rsid w:val="00F51DF4"/>
    <w:rsid w:val="00F54D16"/>
    <w:rsid w:val="00F55784"/>
    <w:rsid w:val="00F66A9E"/>
    <w:rsid w:val="00F72962"/>
    <w:rsid w:val="00F73ED4"/>
    <w:rsid w:val="00F74A16"/>
    <w:rsid w:val="00F77558"/>
    <w:rsid w:val="00F842E5"/>
    <w:rsid w:val="00FB5931"/>
    <w:rsid w:val="00FE0B01"/>
    <w:rsid w:val="00FE66C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qFormat/>
    <w:rsid w:val="005C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8</cp:revision>
  <cp:lastPrinted>2024-11-29T11:40:00Z</cp:lastPrinted>
  <dcterms:created xsi:type="dcterms:W3CDTF">2024-11-21T07:12:00Z</dcterms:created>
  <dcterms:modified xsi:type="dcterms:W3CDTF">2024-11-29T11:41:00Z</dcterms:modified>
</cp:coreProperties>
</file>