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A834D1" w:rsidRDefault="00465A66" w:rsidP="00972978">
      <w:pPr>
        <w:tabs>
          <w:tab w:val="left" w:pos="2436"/>
        </w:tabs>
        <w:rPr>
          <w:rFonts w:ascii="PT Astra Serif" w:hAnsi="PT Astra Serif"/>
          <w:b/>
          <w:sz w:val="24"/>
          <w:szCs w:val="24"/>
        </w:rPr>
      </w:pPr>
      <w:r>
        <w:rPr>
          <w:rFonts w:ascii="PT Astra Serif" w:hAnsi="PT Astra Serif"/>
          <w:b/>
          <w:sz w:val="24"/>
          <w:szCs w:val="24"/>
        </w:rPr>
        <w:t>26</w:t>
      </w:r>
      <w:r w:rsidR="00972978" w:rsidRPr="00A834D1">
        <w:rPr>
          <w:rFonts w:ascii="PT Astra Serif" w:hAnsi="PT Astra Serif"/>
          <w:b/>
          <w:sz w:val="24"/>
          <w:szCs w:val="24"/>
        </w:rPr>
        <w:t>.</w:t>
      </w:r>
      <w:r w:rsidR="00284576">
        <w:rPr>
          <w:rFonts w:ascii="PT Astra Serif" w:hAnsi="PT Astra Serif"/>
          <w:b/>
          <w:sz w:val="24"/>
          <w:szCs w:val="24"/>
        </w:rPr>
        <w:t>0</w:t>
      </w:r>
      <w:r>
        <w:rPr>
          <w:rFonts w:ascii="PT Astra Serif" w:hAnsi="PT Astra Serif"/>
          <w:b/>
          <w:sz w:val="24"/>
          <w:szCs w:val="24"/>
        </w:rPr>
        <w:t>6</w:t>
      </w:r>
      <w:r w:rsidR="00972978" w:rsidRPr="00A834D1">
        <w:rPr>
          <w:rFonts w:ascii="PT Astra Serif" w:hAnsi="PT Astra Serif"/>
          <w:b/>
          <w:sz w:val="24"/>
          <w:szCs w:val="24"/>
        </w:rPr>
        <w:t>.202</w:t>
      </w:r>
      <w:r w:rsidR="00284576">
        <w:rPr>
          <w:rFonts w:ascii="PT Astra Serif" w:hAnsi="PT Astra Serif"/>
          <w:b/>
          <w:sz w:val="24"/>
          <w:szCs w:val="24"/>
        </w:rPr>
        <w:t>4</w:t>
      </w:r>
      <w:r w:rsidR="00972978" w:rsidRPr="00A834D1">
        <w:rPr>
          <w:rFonts w:ascii="PT Astra Serif" w:hAnsi="PT Astra Serif"/>
          <w:b/>
          <w:sz w:val="24"/>
          <w:szCs w:val="24"/>
        </w:rPr>
        <w:t xml:space="preserve">                                                                                                           </w:t>
      </w:r>
      <w:r w:rsidR="0060010E">
        <w:rPr>
          <w:rFonts w:ascii="PT Astra Serif" w:hAnsi="PT Astra Serif"/>
          <w:b/>
          <w:sz w:val="24"/>
          <w:szCs w:val="24"/>
        </w:rPr>
        <w:t xml:space="preserve">                     </w:t>
      </w:r>
      <w:r w:rsidR="00972978" w:rsidRPr="00A834D1">
        <w:rPr>
          <w:rFonts w:ascii="PT Astra Serif" w:hAnsi="PT Astra Serif"/>
          <w:b/>
          <w:sz w:val="24"/>
          <w:szCs w:val="24"/>
        </w:rPr>
        <w:t xml:space="preserve">     № </w:t>
      </w:r>
      <w:r>
        <w:rPr>
          <w:rFonts w:ascii="PT Astra Serif" w:hAnsi="PT Astra Serif"/>
          <w:b/>
          <w:sz w:val="24"/>
          <w:szCs w:val="24"/>
        </w:rPr>
        <w:t>2</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 xml:space="preserve">Председатель - </w:t>
      </w:r>
      <w:proofErr w:type="spellStart"/>
      <w:r w:rsidRPr="00A834D1">
        <w:rPr>
          <w:rFonts w:ascii="PT Astra Serif" w:hAnsi="PT Astra Serif"/>
          <w:sz w:val="24"/>
          <w:szCs w:val="24"/>
        </w:rPr>
        <w:t>Чембарова</w:t>
      </w:r>
      <w:proofErr w:type="spellEnd"/>
      <w:r w:rsidRPr="00A834D1">
        <w:rPr>
          <w:rFonts w:ascii="PT Astra Serif" w:hAnsi="PT Astra Serif"/>
          <w:sz w:val="24"/>
          <w:szCs w:val="24"/>
        </w:rPr>
        <w:t xml:space="preserve"> Л.И.</w:t>
      </w: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Секретар</w:t>
      </w:r>
      <w:r w:rsidR="002A6084">
        <w:rPr>
          <w:rFonts w:ascii="PT Astra Serif" w:hAnsi="PT Astra Serif"/>
          <w:b/>
          <w:sz w:val="24"/>
          <w:szCs w:val="24"/>
        </w:rPr>
        <w:t>ь</w:t>
      </w:r>
      <w:r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r w:rsidR="002E2309" w:rsidRPr="00A834D1">
        <w:rPr>
          <w:rFonts w:ascii="PT Astra Serif" w:hAnsi="PT Astra Serif"/>
          <w:sz w:val="24"/>
          <w:szCs w:val="24"/>
        </w:rPr>
        <w:t>Миронова Г.А.</w:t>
      </w:r>
      <w:r w:rsidR="0060010E">
        <w:rPr>
          <w:rFonts w:ascii="PT Astra Serif" w:hAnsi="PT Astra Serif"/>
          <w:sz w:val="24"/>
          <w:szCs w:val="24"/>
        </w:rPr>
        <w:t>, Сальникова Ю.</w:t>
      </w:r>
      <w:r w:rsidR="006202CD">
        <w:rPr>
          <w:rFonts w:ascii="PT Astra Serif" w:hAnsi="PT Astra Serif"/>
          <w:sz w:val="24"/>
          <w:szCs w:val="24"/>
        </w:rPr>
        <w:t>А., Муратова О.В., Пашина Л.И.</w:t>
      </w:r>
      <w:r w:rsidR="00AC7CC2">
        <w:rPr>
          <w:rFonts w:ascii="PT Astra Serif" w:hAnsi="PT Astra Serif"/>
          <w:sz w:val="24"/>
          <w:szCs w:val="24"/>
        </w:rPr>
        <w:t xml:space="preserve">, </w:t>
      </w:r>
      <w:proofErr w:type="spellStart"/>
      <w:r w:rsidR="00AC7CC2">
        <w:rPr>
          <w:rFonts w:ascii="PT Astra Serif" w:hAnsi="PT Astra Serif"/>
          <w:sz w:val="24"/>
          <w:szCs w:val="24"/>
        </w:rPr>
        <w:t>Асфендиарова</w:t>
      </w:r>
      <w:proofErr w:type="spellEnd"/>
      <w:r w:rsidR="00AC7CC2">
        <w:rPr>
          <w:rFonts w:ascii="PT Astra Serif" w:hAnsi="PT Astra Serif"/>
          <w:sz w:val="24"/>
          <w:szCs w:val="24"/>
        </w:rPr>
        <w:t xml:space="preserve"> М.А., </w:t>
      </w:r>
      <w:r w:rsidR="00465A66">
        <w:rPr>
          <w:rFonts w:ascii="PT Astra Serif" w:hAnsi="PT Astra Serif"/>
          <w:sz w:val="24"/>
          <w:szCs w:val="24"/>
        </w:rPr>
        <w:t xml:space="preserve">Платонова Л.В., Кичигин С.В, </w:t>
      </w:r>
      <w:proofErr w:type="spellStart"/>
      <w:r w:rsidR="00465A66">
        <w:rPr>
          <w:rFonts w:ascii="PT Astra Serif" w:hAnsi="PT Astra Serif"/>
          <w:sz w:val="24"/>
          <w:szCs w:val="24"/>
        </w:rPr>
        <w:t>Болотнова</w:t>
      </w:r>
      <w:proofErr w:type="spellEnd"/>
      <w:r w:rsidR="00465A66">
        <w:rPr>
          <w:rFonts w:ascii="PT Astra Serif" w:hAnsi="PT Astra Serif"/>
          <w:sz w:val="24"/>
          <w:szCs w:val="24"/>
        </w:rPr>
        <w:t xml:space="preserve"> Е.А.</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Глава Администрации муниципального образования «Радищевский район»;</w:t>
      </w:r>
    </w:p>
    <w:p w:rsidR="00465A66" w:rsidRPr="00A834D1" w:rsidRDefault="00465A66" w:rsidP="00972978">
      <w:pPr>
        <w:tabs>
          <w:tab w:val="left" w:pos="2436"/>
        </w:tabs>
        <w:jc w:val="both"/>
        <w:rPr>
          <w:rFonts w:ascii="PT Astra Serif" w:hAnsi="PT Astra Serif"/>
          <w:color w:val="000000"/>
          <w:sz w:val="24"/>
          <w:szCs w:val="24"/>
        </w:rPr>
      </w:pPr>
      <w:r>
        <w:rPr>
          <w:rFonts w:ascii="PT Astra Serif" w:hAnsi="PT Astra Serif"/>
          <w:color w:val="000000"/>
          <w:sz w:val="24"/>
          <w:szCs w:val="24"/>
        </w:rPr>
        <w:t>Прокурор Радищевского района;</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О.В. Кузнецов;</w:t>
      </w:r>
    </w:p>
    <w:p w:rsidR="00F25EC6" w:rsidRPr="00A834D1" w:rsidRDefault="00465A66" w:rsidP="00465A66">
      <w:pPr>
        <w:tabs>
          <w:tab w:val="left" w:pos="2436"/>
        </w:tabs>
        <w:jc w:val="both"/>
        <w:rPr>
          <w:rFonts w:ascii="PT Astra Serif" w:hAnsi="PT Astra Serif"/>
          <w:sz w:val="24"/>
          <w:szCs w:val="24"/>
        </w:rPr>
      </w:pPr>
      <w:r>
        <w:rPr>
          <w:rFonts w:ascii="PT Astra Serif" w:hAnsi="PT Astra Serif"/>
          <w:sz w:val="24"/>
          <w:szCs w:val="24"/>
        </w:rPr>
        <w:t xml:space="preserve">Главы </w:t>
      </w:r>
      <w:r w:rsidR="00972978" w:rsidRPr="00A834D1">
        <w:rPr>
          <w:rFonts w:ascii="PT Astra Serif" w:hAnsi="PT Astra Serif"/>
          <w:sz w:val="24"/>
          <w:szCs w:val="24"/>
        </w:rPr>
        <w:t xml:space="preserve"> администрации </w:t>
      </w:r>
      <w:r>
        <w:rPr>
          <w:rFonts w:ascii="PT Astra Serif" w:hAnsi="PT Astra Serif"/>
          <w:sz w:val="24"/>
          <w:szCs w:val="24"/>
        </w:rPr>
        <w:t>сельских поселений</w:t>
      </w:r>
    </w:p>
    <w:p w:rsidR="00AC7CC2" w:rsidRPr="00A834D1" w:rsidRDefault="00AC7CC2" w:rsidP="00972978">
      <w:pPr>
        <w:tabs>
          <w:tab w:val="left" w:pos="2436"/>
        </w:tabs>
        <w:jc w:val="both"/>
        <w:rPr>
          <w:rFonts w:ascii="PT Astra Serif" w:hAnsi="PT Astra Serif"/>
          <w:sz w:val="24"/>
          <w:szCs w:val="24"/>
        </w:rPr>
      </w:pP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32E03" w:rsidRDefault="006202CD" w:rsidP="007F1878">
            <w:pPr>
              <w:ind w:left="-57" w:right="-57"/>
              <w:jc w:val="both"/>
              <w:rPr>
                <w:rFonts w:ascii="PT Astra Serif" w:hAnsi="PT Astra Serif"/>
                <w:b/>
                <w:sz w:val="24"/>
                <w:szCs w:val="24"/>
              </w:rPr>
            </w:pPr>
            <w:r w:rsidRPr="00981674">
              <w:rPr>
                <w:rFonts w:ascii="PT Astra Serif" w:hAnsi="PT Astra Serif"/>
                <w:b/>
                <w:sz w:val="24"/>
                <w:szCs w:val="24"/>
              </w:rPr>
              <w:t xml:space="preserve">1. </w:t>
            </w:r>
            <w:r w:rsidR="00465A66" w:rsidRPr="00325961">
              <w:rPr>
                <w:rFonts w:ascii="PT Astra Serif" w:hAnsi="PT Astra Serif"/>
                <w:b/>
                <w:sz w:val="24"/>
                <w:szCs w:val="24"/>
              </w:rPr>
              <w:t>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МО «Радищевский район за 6 месяцев 2024 года</w:t>
            </w:r>
          </w:p>
        </w:tc>
      </w:tr>
      <w:tr w:rsidR="002E2309" w:rsidRPr="009C7AF4" w:rsidTr="007F1878">
        <w:trPr>
          <w:trHeight w:val="580"/>
        </w:trPr>
        <w:tc>
          <w:tcPr>
            <w:tcW w:w="9714" w:type="dxa"/>
            <w:hideMark/>
          </w:tcPr>
          <w:p w:rsidR="002E2309" w:rsidRDefault="002E2309" w:rsidP="007F1878">
            <w:pPr>
              <w:ind w:left="-57" w:right="-57"/>
              <w:jc w:val="both"/>
              <w:rPr>
                <w:rFonts w:ascii="PT Astra Serif" w:hAnsi="PT Astra Serif"/>
                <w:b/>
                <w:sz w:val="24"/>
                <w:szCs w:val="24"/>
              </w:rPr>
            </w:pPr>
          </w:p>
          <w:p w:rsidR="002E2309" w:rsidRPr="009C7AF4" w:rsidRDefault="006202CD" w:rsidP="007F1878">
            <w:pPr>
              <w:ind w:left="-57" w:right="-57"/>
              <w:jc w:val="both"/>
              <w:rPr>
                <w:rFonts w:ascii="PT Astra Serif" w:hAnsi="PT Astra Serif"/>
                <w:b/>
                <w:sz w:val="24"/>
                <w:szCs w:val="24"/>
              </w:rPr>
            </w:pPr>
            <w:r>
              <w:rPr>
                <w:rFonts w:ascii="PT Astra Serif" w:hAnsi="PT Astra Serif"/>
                <w:b/>
                <w:sz w:val="24"/>
                <w:szCs w:val="24"/>
              </w:rPr>
              <w:t>2</w:t>
            </w:r>
            <w:r w:rsidRPr="00981674">
              <w:rPr>
                <w:rFonts w:ascii="PT Astra Serif" w:hAnsi="PT Astra Serif"/>
                <w:b/>
                <w:sz w:val="24"/>
                <w:szCs w:val="24"/>
              </w:rPr>
              <w:t xml:space="preserve">. </w:t>
            </w:r>
            <w:r w:rsidR="00465A66" w:rsidRPr="00325961">
              <w:rPr>
                <w:rFonts w:ascii="PT Astra Serif" w:hAnsi="PT Astra Serif"/>
                <w:b/>
                <w:sz w:val="24"/>
                <w:szCs w:val="24"/>
              </w:rPr>
              <w:t>О принимаемых мерах по предупреждению коррупционных нарушений в сфере закупок для муниципальных нужд, о повышении эффективности размещения муниципального заказа, об аукционах, признанных несостоявшимися</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E07538" w:rsidRPr="009C7AF4" w:rsidRDefault="006202CD" w:rsidP="007F1878">
            <w:pPr>
              <w:jc w:val="both"/>
              <w:rPr>
                <w:rFonts w:ascii="PT Astra Serif" w:hAnsi="PT Astra Serif"/>
                <w:b/>
                <w:sz w:val="24"/>
                <w:szCs w:val="24"/>
              </w:rPr>
            </w:pPr>
            <w:r>
              <w:rPr>
                <w:rFonts w:ascii="PT Astra Serif" w:hAnsi="PT Astra Serif"/>
                <w:b/>
                <w:sz w:val="24"/>
                <w:szCs w:val="24"/>
              </w:rPr>
              <w:t>3</w:t>
            </w:r>
            <w:r w:rsidRPr="00981674">
              <w:rPr>
                <w:rFonts w:ascii="PT Astra Serif" w:hAnsi="PT Astra Serif"/>
                <w:b/>
                <w:sz w:val="24"/>
                <w:szCs w:val="24"/>
              </w:rPr>
              <w:t xml:space="preserve">. </w:t>
            </w:r>
            <w:r w:rsidR="00465A66" w:rsidRPr="00325961">
              <w:rPr>
                <w:rFonts w:ascii="PT Astra Serif" w:hAnsi="PT Astra Serif"/>
                <w:b/>
                <w:sz w:val="24"/>
                <w:szCs w:val="24"/>
              </w:rPr>
              <w:t xml:space="preserve">О мерах по недопущению проявлений коррупции в сфере здравоохранения </w:t>
            </w:r>
          </w:p>
        </w:tc>
      </w:tr>
    </w:tbl>
    <w:p w:rsidR="00E07538" w:rsidRPr="00CB2FF8" w:rsidRDefault="006202CD" w:rsidP="00E07538">
      <w:pPr>
        <w:pStyle w:val="af6"/>
        <w:ind w:left="36"/>
        <w:jc w:val="both"/>
        <w:rPr>
          <w:rFonts w:ascii="PT Astra Serif" w:hAnsi="PT Astra Serif"/>
          <w:b/>
          <w:sz w:val="24"/>
          <w:szCs w:val="24"/>
        </w:rPr>
      </w:pPr>
      <w:r w:rsidRPr="006202CD">
        <w:rPr>
          <w:rFonts w:ascii="PT Astra Serif" w:hAnsi="PT Astra Serif"/>
          <w:b/>
          <w:sz w:val="24"/>
          <w:szCs w:val="24"/>
        </w:rPr>
        <w:t xml:space="preserve">4. </w:t>
      </w:r>
      <w:r w:rsidR="00465A66" w:rsidRPr="00325961">
        <w:rPr>
          <w:rFonts w:ascii="PT Astra Serif" w:hAnsi="PT Astra Serif"/>
          <w:b/>
          <w:sz w:val="24"/>
          <w:szCs w:val="24"/>
        </w:rPr>
        <w:t>О результатах мониторинга цен н</w:t>
      </w:r>
      <w:r w:rsidR="00465A66">
        <w:rPr>
          <w:rFonts w:ascii="PT Astra Serif" w:hAnsi="PT Astra Serif"/>
          <w:b/>
          <w:sz w:val="24"/>
          <w:szCs w:val="24"/>
        </w:rPr>
        <w:t>а продукты первой необходимости</w:t>
      </w:r>
    </w:p>
    <w:p w:rsidR="006202CD" w:rsidRPr="006202CD" w:rsidRDefault="006202CD" w:rsidP="006202CD">
      <w:pPr>
        <w:jc w:val="both"/>
        <w:rPr>
          <w:rFonts w:ascii="PT Astra Serif" w:hAnsi="PT Astra Serif"/>
          <w:b/>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Со вступительным словом выступил</w:t>
      </w:r>
      <w:r w:rsidR="002E2309" w:rsidRPr="00A834D1">
        <w:rPr>
          <w:rFonts w:ascii="PT Astra Serif" w:hAnsi="PT Astra Serif"/>
          <w:sz w:val="24"/>
          <w:szCs w:val="24"/>
        </w:rPr>
        <w:t>а</w:t>
      </w:r>
      <w:r w:rsidRPr="00A834D1">
        <w:rPr>
          <w:rFonts w:ascii="PT Astra Serif" w:hAnsi="PT Astra Serif"/>
          <w:sz w:val="24"/>
          <w:szCs w:val="24"/>
        </w:rPr>
        <w:t xml:space="preserve"> председател</w:t>
      </w:r>
      <w:r w:rsidR="002E2309" w:rsidRPr="00A834D1">
        <w:rPr>
          <w:rFonts w:ascii="PT Astra Serif" w:hAnsi="PT Astra Serif"/>
          <w:sz w:val="24"/>
          <w:szCs w:val="24"/>
        </w:rPr>
        <w:t>ь</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Комиссия) </w:t>
      </w:r>
      <w:r w:rsidR="002E2309" w:rsidRPr="00A834D1">
        <w:rPr>
          <w:rFonts w:ascii="PT Astra Serif" w:hAnsi="PT Astra Serif"/>
          <w:sz w:val="24"/>
          <w:szCs w:val="24"/>
        </w:rPr>
        <w:t xml:space="preserve">Л.И. </w:t>
      </w:r>
      <w:proofErr w:type="spellStart"/>
      <w:r w:rsidR="002E2309" w:rsidRPr="00A834D1">
        <w:rPr>
          <w:rFonts w:ascii="PT Astra Serif" w:hAnsi="PT Astra Serif"/>
          <w:sz w:val="24"/>
          <w:szCs w:val="24"/>
        </w:rPr>
        <w:t>Чембарова</w:t>
      </w:r>
      <w:proofErr w:type="spellEnd"/>
      <w:r w:rsidR="002E2309"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2E2309" w:rsidRPr="00A834D1">
        <w:rPr>
          <w:rFonts w:ascii="PT Astra Serif" w:hAnsi="PT Astra Serif"/>
          <w:sz w:val="24"/>
          <w:szCs w:val="24"/>
        </w:rPr>
        <w:t>а</w:t>
      </w:r>
      <w:r w:rsidRPr="00A834D1">
        <w:rPr>
          <w:rFonts w:ascii="PT Astra Serif" w:hAnsi="PT Astra Serif"/>
          <w:sz w:val="24"/>
          <w:szCs w:val="24"/>
        </w:rPr>
        <w:t xml:space="preserve"> Повестку дня и предложил</w:t>
      </w:r>
      <w:r w:rsidR="002E2309" w:rsidRPr="00A834D1">
        <w:rPr>
          <w:rFonts w:ascii="PT Astra Serif" w:hAnsi="PT Astra Serif"/>
          <w:sz w:val="24"/>
          <w:szCs w:val="24"/>
        </w:rPr>
        <w:t>а</w:t>
      </w:r>
      <w:r w:rsidRPr="00A834D1">
        <w:rPr>
          <w:rFonts w:ascii="PT Astra Serif" w:hAnsi="PT Astra Serif"/>
          <w:sz w:val="24"/>
          <w:szCs w:val="24"/>
        </w:rPr>
        <w:t xml:space="preserve">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w:t>
      </w:r>
      <w:r w:rsidR="00465A66">
        <w:rPr>
          <w:rFonts w:ascii="PT Astra Serif" w:hAnsi="PT Astra Serif"/>
          <w:sz w:val="24"/>
          <w:szCs w:val="24"/>
        </w:rPr>
        <w:t>1</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AC7CC2" w:rsidRDefault="00972978" w:rsidP="006202CD">
      <w:pPr>
        <w:ind w:firstLine="709"/>
        <w:jc w:val="both"/>
        <w:rPr>
          <w:rFonts w:ascii="PT Astra Serif" w:hAnsi="PT Astra Serif"/>
          <w:b/>
          <w:sz w:val="24"/>
          <w:szCs w:val="24"/>
        </w:rPr>
      </w:pPr>
      <w:r w:rsidRPr="00A834D1">
        <w:rPr>
          <w:rFonts w:ascii="PT Astra Serif" w:hAnsi="PT Astra Serif"/>
          <w:b/>
          <w:sz w:val="24"/>
          <w:szCs w:val="24"/>
        </w:rPr>
        <w:t xml:space="preserve">1. По первому вопросу </w:t>
      </w:r>
      <w:r w:rsidR="006202CD">
        <w:rPr>
          <w:rFonts w:ascii="PT Astra Serif" w:hAnsi="PT Astra Serif"/>
          <w:b/>
          <w:sz w:val="24"/>
          <w:szCs w:val="24"/>
        </w:rPr>
        <w:t>«</w:t>
      </w:r>
      <w:r w:rsidR="00465A66" w:rsidRPr="00325961">
        <w:rPr>
          <w:rFonts w:ascii="PT Astra Serif" w:hAnsi="PT Astra Serif"/>
          <w:b/>
          <w:sz w:val="24"/>
          <w:szCs w:val="24"/>
        </w:rPr>
        <w:t>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МО «Радищевский район за 6 месяцев 2024 года</w:t>
      </w:r>
      <w:r w:rsidR="00E07538">
        <w:rPr>
          <w:rFonts w:ascii="PT Astra Serif" w:hAnsi="PT Astra Serif"/>
          <w:b/>
          <w:sz w:val="24"/>
          <w:szCs w:val="24"/>
        </w:rPr>
        <w:t>»</w:t>
      </w:r>
    </w:p>
    <w:p w:rsidR="00E07538" w:rsidRDefault="00972978" w:rsidP="00465A66">
      <w:pPr>
        <w:ind w:firstLine="709"/>
        <w:jc w:val="both"/>
        <w:rPr>
          <w:rFonts w:ascii="PT Astra Serif" w:hAnsi="PT Astra Serif"/>
          <w:b/>
          <w:sz w:val="24"/>
          <w:szCs w:val="24"/>
        </w:rPr>
      </w:pPr>
      <w:r w:rsidRPr="00A834D1">
        <w:rPr>
          <w:rFonts w:ascii="PT Astra Serif" w:hAnsi="PT Astra Serif"/>
          <w:b/>
          <w:sz w:val="24"/>
          <w:szCs w:val="24"/>
        </w:rPr>
        <w:t xml:space="preserve">СЛУШАЛИ: </w:t>
      </w:r>
      <w:proofErr w:type="spellStart"/>
      <w:r w:rsidR="00465A66">
        <w:rPr>
          <w:rFonts w:ascii="PT Astra Serif" w:hAnsi="PT Astra Serif"/>
          <w:sz w:val="24"/>
          <w:szCs w:val="24"/>
        </w:rPr>
        <w:t>Мисько</w:t>
      </w:r>
      <w:proofErr w:type="spellEnd"/>
      <w:r w:rsidR="00465A66">
        <w:rPr>
          <w:rFonts w:ascii="PT Astra Serif" w:hAnsi="PT Astra Serif"/>
          <w:sz w:val="24"/>
          <w:szCs w:val="24"/>
        </w:rPr>
        <w:t xml:space="preserve"> Галину Леонидовну</w:t>
      </w:r>
      <w:r w:rsidR="00465A66" w:rsidRPr="00A834D1">
        <w:rPr>
          <w:rFonts w:ascii="PT Astra Serif" w:hAnsi="PT Astra Serif"/>
          <w:sz w:val="24"/>
          <w:szCs w:val="24"/>
        </w:rPr>
        <w:t xml:space="preserve"> </w:t>
      </w:r>
      <w:r w:rsidRPr="00A834D1">
        <w:rPr>
          <w:rFonts w:ascii="PT Astra Serif" w:hAnsi="PT Astra Serif"/>
          <w:sz w:val="24"/>
          <w:szCs w:val="24"/>
        </w:rPr>
        <w:t xml:space="preserve">- </w:t>
      </w:r>
      <w:r w:rsidR="00E07538">
        <w:rPr>
          <w:rFonts w:ascii="PT Astra Serif" w:hAnsi="PT Astra Serif"/>
          <w:sz w:val="24"/>
          <w:szCs w:val="24"/>
        </w:rPr>
        <w:t xml:space="preserve">Председатель </w:t>
      </w:r>
      <w:r w:rsidR="00465A66">
        <w:rPr>
          <w:rFonts w:ascii="PT Astra Serif" w:hAnsi="PT Astra Serif"/>
          <w:sz w:val="24"/>
          <w:szCs w:val="24"/>
        </w:rPr>
        <w:t>КУМИЗО</w:t>
      </w:r>
      <w:r w:rsidR="00E07538" w:rsidRPr="00AC7CC2">
        <w:rPr>
          <w:rFonts w:ascii="PT Astra Serif" w:hAnsi="PT Astra Serif"/>
          <w:b/>
          <w:sz w:val="24"/>
          <w:szCs w:val="24"/>
          <w:highlight w:val="yellow"/>
        </w:rPr>
        <w:t xml:space="preserve"> </w:t>
      </w:r>
    </w:p>
    <w:p w:rsidR="00465A66" w:rsidRPr="002A2311" w:rsidRDefault="00465A66" w:rsidP="00465A66">
      <w:pPr>
        <w:ind w:firstLine="720"/>
        <w:jc w:val="both"/>
        <w:rPr>
          <w:b/>
          <w:sz w:val="28"/>
          <w:szCs w:val="28"/>
        </w:rPr>
      </w:pPr>
      <w:r w:rsidRPr="002A2311">
        <w:rPr>
          <w:b/>
          <w:sz w:val="28"/>
          <w:szCs w:val="28"/>
        </w:rPr>
        <w:t>Земельные отношения.</w:t>
      </w:r>
    </w:p>
    <w:p w:rsidR="00465A66" w:rsidRPr="00465A66" w:rsidRDefault="00465A66" w:rsidP="00465A66">
      <w:pPr>
        <w:pStyle w:val="aa"/>
        <w:spacing w:after="0" w:line="240" w:lineRule="auto"/>
        <w:ind w:firstLine="709"/>
        <w:jc w:val="both"/>
        <w:textAlignment w:val="top"/>
        <w:rPr>
          <w:rFonts w:ascii="PT Astra Serif" w:hAnsi="PT Astra Serif" w:cs="Arial"/>
          <w:color w:val="000000"/>
        </w:rPr>
      </w:pPr>
      <w:proofErr w:type="gramStart"/>
      <w:r w:rsidRPr="00465A66">
        <w:rPr>
          <w:rFonts w:ascii="PT Astra Serif" w:hAnsi="PT Astra Serif" w:cs="Arial"/>
          <w:color w:val="000000"/>
        </w:rPr>
        <w:lastRenderedPageBreak/>
        <w:t>Земельное законодательство включает в себя Конституцию Российской Федерации, Гражданский кодекс Российской Федерации, Земельный кодекс Российской Федерации,  Федеральный закон</w:t>
      </w:r>
      <w:r w:rsidRPr="00465A66">
        <w:rPr>
          <w:rFonts w:ascii="PT Astra Serif" w:hAnsi="PT Astra Serif"/>
          <w:bCs/>
        </w:rPr>
        <w:t xml:space="preserve"> от 24.07.2002 № 101-ФЗ</w:t>
      </w:r>
      <w:r w:rsidRPr="00465A66">
        <w:rPr>
          <w:rFonts w:ascii="PT Astra Serif" w:hAnsi="PT Astra Serif" w:cs="Arial"/>
          <w:color w:val="000000"/>
        </w:rPr>
        <w:t xml:space="preserve"> «Об обороте земель сельскохозяйственного назначения», </w:t>
      </w:r>
      <w:r w:rsidRPr="00465A66">
        <w:rPr>
          <w:rFonts w:ascii="PT Astra Serif" w:hAnsi="PT Astra Serif"/>
        </w:rPr>
        <w:t>Федеральный закон от 25.10.2001 № 137-ФЗ «О введении в действие  Земельного кодекса Российской Федерации»</w:t>
      </w:r>
      <w:r w:rsidRPr="00465A66">
        <w:rPr>
          <w:rFonts w:ascii="PT Astra Serif" w:hAnsi="PT Astra Serif"/>
          <w:bCs/>
        </w:rPr>
        <w:t>,</w:t>
      </w:r>
      <w:r w:rsidRPr="00465A66">
        <w:rPr>
          <w:rFonts w:ascii="PT Astra Serif" w:hAnsi="PT Astra Serif"/>
        </w:rPr>
        <w:t xml:space="preserve">  Закон Ульяновской области от 17.11.2003 № 059-ЗО «О регулировании земельных отношений в Ульяновской области».</w:t>
      </w:r>
      <w:proofErr w:type="gramEnd"/>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Предоставление прав на земельные участки осуществляется в рамках</w:t>
      </w:r>
    </w:p>
    <w:p w:rsidR="00465A66" w:rsidRPr="00465A66" w:rsidRDefault="00465A66" w:rsidP="00465A66">
      <w:pPr>
        <w:shd w:val="clear" w:color="auto" w:fill="FFFFFF"/>
        <w:jc w:val="both"/>
        <w:rPr>
          <w:rFonts w:ascii="PT Astra Serif" w:hAnsi="PT Astra Serif"/>
          <w:color w:val="1A1A1A"/>
          <w:sz w:val="24"/>
          <w:szCs w:val="24"/>
        </w:rPr>
      </w:pPr>
      <w:r w:rsidRPr="00465A66">
        <w:rPr>
          <w:rFonts w:ascii="PT Astra Serif" w:hAnsi="PT Astra Serif"/>
          <w:color w:val="1A1A1A"/>
          <w:sz w:val="24"/>
          <w:szCs w:val="24"/>
        </w:rPr>
        <w:t>земельного законодательства Российской Федерации, ключевыми целями которого является исключение коррупционной составляющей в процедуре предоставления земельных участков, находящихся в муниципальной собственности и государственная собственность на которые не разграничена.</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  </w:t>
      </w:r>
      <w:r w:rsidRPr="00465A66">
        <w:rPr>
          <w:rFonts w:ascii="PT Astra Serif" w:hAnsi="PT Astra Serif"/>
          <w:color w:val="1A1A1A"/>
          <w:sz w:val="24"/>
          <w:szCs w:val="24"/>
        </w:rPr>
        <w:t xml:space="preserve"> является структурным подразделением, ответственным за предоставление муниципальных услуг в сфере земельных правоотношений (далее - Комитет).</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 xml:space="preserve"> Комитетом  разработаны 19 административных регламентов по предоставлению муниципальных услуг предоставления земельных участков, находящихся в муниципальной собственности и государственная собственность, на которые не разграничена на торгах и без проведения торгов. Состав последовательность выполняемых процедур при предоставлении земельных участков, сроки оформления документов  соответствуют нормам земельного законодательства. </w:t>
      </w:r>
      <w:proofErr w:type="gramStart"/>
      <w:r w:rsidRPr="00465A66">
        <w:rPr>
          <w:rFonts w:ascii="PT Astra Serif" w:hAnsi="PT Astra Serif"/>
          <w:color w:val="1A1A1A"/>
          <w:sz w:val="24"/>
          <w:szCs w:val="24"/>
        </w:rPr>
        <w:t>Кроме того, административные  процедуры предусматривают возможность подачи заявления на предоставление земельного участка через МФЦ,</w:t>
      </w:r>
      <w:r w:rsidRPr="00465A66">
        <w:rPr>
          <w:rFonts w:ascii="PT Astra Serif" w:hAnsi="PT Astra Serif"/>
          <w:sz w:val="24"/>
          <w:szCs w:val="24"/>
        </w:rPr>
        <w:t xml:space="preserve"> а также </w:t>
      </w:r>
      <w:r w:rsidRPr="00465A66">
        <w:rPr>
          <w:rFonts w:ascii="PT Astra Serif" w:hAnsi="PT Astra Serif"/>
          <w:sz w:val="24"/>
          <w:szCs w:val="24"/>
        </w:rPr>
        <w:br/>
        <w:t xml:space="preserve">с использованием федеральной государственной информационной системы </w:t>
      </w:r>
      <w:r w:rsidRPr="00465A66">
        <w:rPr>
          <w:rFonts w:ascii="PT Astra Serif" w:hAnsi="PT Astra Serif"/>
          <w:sz w:val="24"/>
          <w:szCs w:val="24"/>
        </w:rPr>
        <w:br/>
        <w:t>«Единый портал государственных и муниципальных услуг (функций)» (далее - Единый портал)</w:t>
      </w:r>
      <w:r w:rsidRPr="00465A66">
        <w:rPr>
          <w:rFonts w:ascii="PT Astra Serif" w:hAnsi="PT Astra Serif"/>
          <w:color w:val="1A1A1A"/>
          <w:sz w:val="24"/>
          <w:szCs w:val="24"/>
        </w:rPr>
        <w:t>, что исключает личное взаимодействие заявителя и органа, уполномоченного на рассмотрение заявления и принятие по нему решения в установленные законодательством сроки.</w:t>
      </w:r>
      <w:proofErr w:type="gramEnd"/>
      <w:r w:rsidRPr="00465A66">
        <w:rPr>
          <w:rFonts w:ascii="PT Astra Serif" w:hAnsi="PT Astra Serif"/>
          <w:color w:val="1A1A1A"/>
          <w:sz w:val="24"/>
          <w:szCs w:val="24"/>
        </w:rPr>
        <w:t xml:space="preserve">  Заявления  поступают  в Администрацию  через  информационные системы Платформа государственных сервисов (дале</w:t>
      </w:r>
      <w:proofErr w:type="gramStart"/>
      <w:r w:rsidRPr="00465A66">
        <w:rPr>
          <w:rFonts w:ascii="PT Astra Serif" w:hAnsi="PT Astra Serif"/>
          <w:color w:val="1A1A1A"/>
          <w:sz w:val="24"/>
          <w:szCs w:val="24"/>
        </w:rPr>
        <w:t>е-</w:t>
      </w:r>
      <w:proofErr w:type="gramEnd"/>
      <w:r w:rsidRPr="00465A66">
        <w:rPr>
          <w:rFonts w:ascii="PT Astra Serif" w:hAnsi="PT Astra Serif"/>
          <w:color w:val="1A1A1A"/>
          <w:sz w:val="24"/>
          <w:szCs w:val="24"/>
        </w:rPr>
        <w:t xml:space="preserve"> ПГС) и Дело ВЕБ . Так за 1 полугодие 2024 год заявления поданы:</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непосредственно в Администрацию -  8</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через МФЦ- 4</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с использованием Единого портала –76.</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 xml:space="preserve"> Кроме того, чтобы была прозрачность в предоставлении  услуг по </w:t>
      </w:r>
      <w:proofErr w:type="gramStart"/>
      <w:r w:rsidRPr="00465A66">
        <w:rPr>
          <w:rFonts w:ascii="PT Astra Serif" w:hAnsi="PT Astra Serif"/>
          <w:sz w:val="24"/>
          <w:szCs w:val="24"/>
        </w:rPr>
        <w:t>заявлениям, поданным непосредственно в Администрацию  вносятся</w:t>
      </w:r>
      <w:proofErr w:type="gramEnd"/>
      <w:r w:rsidRPr="00465A66">
        <w:rPr>
          <w:rFonts w:ascii="PT Astra Serif" w:hAnsi="PT Astra Serif"/>
          <w:sz w:val="24"/>
          <w:szCs w:val="24"/>
        </w:rPr>
        <w:t xml:space="preserve">   специалистами вручную по опции Очный прием в ПГС.  </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Все заявления рассмотрены, и по результатам рассмотрения вынесено:</w:t>
      </w:r>
    </w:p>
    <w:p w:rsidR="00465A66" w:rsidRPr="00465A66" w:rsidRDefault="00465A66" w:rsidP="00465A66">
      <w:pPr>
        <w:shd w:val="clear" w:color="auto" w:fill="FFFFFF"/>
        <w:jc w:val="both"/>
        <w:rPr>
          <w:rFonts w:ascii="PT Astra Serif" w:hAnsi="PT Astra Serif"/>
          <w:sz w:val="24"/>
          <w:szCs w:val="24"/>
        </w:rPr>
      </w:pPr>
      <w:r w:rsidRPr="00465A66">
        <w:rPr>
          <w:rFonts w:ascii="PT Astra Serif" w:hAnsi="PT Astra Serif"/>
          <w:sz w:val="24"/>
          <w:szCs w:val="24"/>
        </w:rPr>
        <w:t>17 отказов и 58 положительных решений, 13 заявлений находится в работе. Отказы в предоставлении земельных участков не оспаривались.</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 xml:space="preserve">Доступность изучения административных регламентов простыми заинтересованными лицами реализована путем их размещения на официальном сайте Администрации. </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Земельное законодательство Российской Федерации построено на принципах публичности, открытости и прозрачности процедур предоставления земельных участков, как с торгов, так и без их проведения. Перечень случаев предоставления земельных участков без проведения торгов является  исчерпывающим. Приказом  Федеральной службы государственной регистрации, кадастра и картографии от 02.09.2020 №</w:t>
      </w:r>
      <w:proofErr w:type="gramStart"/>
      <w:r w:rsidRPr="00465A66">
        <w:rPr>
          <w:rFonts w:ascii="PT Astra Serif" w:hAnsi="PT Astra Serif"/>
          <w:color w:val="1A1A1A"/>
          <w:sz w:val="24"/>
          <w:szCs w:val="24"/>
        </w:rPr>
        <w:t>П</w:t>
      </w:r>
      <w:proofErr w:type="gramEnd"/>
      <w:r w:rsidRPr="00465A66">
        <w:rPr>
          <w:rFonts w:ascii="PT Astra Serif" w:hAnsi="PT Astra Serif"/>
          <w:color w:val="1A1A1A"/>
          <w:sz w:val="24"/>
          <w:szCs w:val="24"/>
        </w:rPr>
        <w:t>/0321 утвержден перечень документов, подтверждающих право заявителя на приобретение земельного участка без проведения торгов. Данный перечень является фактором, препятствующим нарушениям действующего земельного законодательства и исключения коррупционных проявлений.</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Аукционные торги по предоставлению в собственность, аренду земельных участков проводятся в строгом соответствии нормам ст. 39.11, 39.13 Земельного кодекса РФ. Торги проводятся в электронном виде. Информация о проведении торгов на официальном сайте Российской Федерации torgi.gov.ru и на электронной площадке</w:t>
      </w:r>
      <w:r w:rsidRPr="00465A66">
        <w:rPr>
          <w:rFonts w:ascii="PT Astra Serif" w:hAnsi="PT Astra Serif"/>
          <w:sz w:val="24"/>
          <w:szCs w:val="24"/>
          <w:lang w:eastAsia="ar-SA"/>
        </w:rPr>
        <w:t xml:space="preserve"> АО «Сбербанк-АСТ»</w:t>
      </w:r>
      <w:r w:rsidRPr="00465A66">
        <w:rPr>
          <w:rFonts w:ascii="PT Astra Serif" w:hAnsi="PT Astra Serif"/>
          <w:color w:val="1A1A1A"/>
          <w:sz w:val="24"/>
          <w:szCs w:val="24"/>
        </w:rPr>
        <w:t>.</w:t>
      </w:r>
    </w:p>
    <w:p w:rsidR="00465A66" w:rsidRPr="00465A66" w:rsidRDefault="00465A66" w:rsidP="00465A66">
      <w:pPr>
        <w:ind w:firstLine="547"/>
        <w:jc w:val="both"/>
        <w:rPr>
          <w:rFonts w:ascii="PT Astra Serif" w:hAnsi="PT Astra Serif"/>
          <w:sz w:val="24"/>
          <w:szCs w:val="24"/>
        </w:rPr>
      </w:pPr>
      <w:r w:rsidRPr="00465A66">
        <w:rPr>
          <w:rFonts w:ascii="PT Astra Serif" w:hAnsi="PT Astra Serif"/>
          <w:sz w:val="24"/>
          <w:szCs w:val="24"/>
        </w:rPr>
        <w:lastRenderedPageBreak/>
        <w:t>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 xml:space="preserve"> В первом полугодии 2024 году на торгах предоставлено 6 земельных участка.</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 xml:space="preserve"> Комитет осуществляет подготовку проектов постановлений Администрации о предоставлении земельных участков,</w:t>
      </w:r>
      <w:r w:rsidRPr="00465A66">
        <w:rPr>
          <w:rFonts w:ascii="PT Astra Serif" w:hAnsi="PT Astra Serif"/>
          <w:sz w:val="24"/>
          <w:szCs w:val="24"/>
        </w:rPr>
        <w:t xml:space="preserve"> согласовывает их с руководителями структурных подразделений. Все проекты  постановлений </w:t>
      </w:r>
      <w:r w:rsidRPr="00465A66">
        <w:rPr>
          <w:rFonts w:ascii="PT Astra Serif" w:hAnsi="PT Astra Serif"/>
          <w:color w:val="1A1A1A"/>
          <w:sz w:val="24"/>
          <w:szCs w:val="24"/>
        </w:rPr>
        <w:t>о предоставлении земельных участков</w:t>
      </w:r>
      <w:r w:rsidRPr="00465A66">
        <w:rPr>
          <w:rFonts w:ascii="PT Astra Serif" w:hAnsi="PT Astra Serif"/>
          <w:sz w:val="24"/>
          <w:szCs w:val="24"/>
        </w:rPr>
        <w:t xml:space="preserve"> проходят  обязательную правовую экспертизу в отделе правового обеспечения.  </w:t>
      </w:r>
    </w:p>
    <w:p w:rsidR="00465A66" w:rsidRPr="00465A66" w:rsidRDefault="00465A66" w:rsidP="00465A66">
      <w:pPr>
        <w:shd w:val="clear" w:color="auto" w:fill="FFFFFF"/>
        <w:jc w:val="both"/>
        <w:rPr>
          <w:rFonts w:ascii="PT Astra Serif" w:hAnsi="PT Astra Serif"/>
          <w:color w:val="1A1A1A"/>
          <w:sz w:val="24"/>
          <w:szCs w:val="24"/>
        </w:rPr>
      </w:pPr>
      <w:r w:rsidRPr="00465A66">
        <w:rPr>
          <w:rFonts w:ascii="PT Astra Serif" w:hAnsi="PT Astra Serif"/>
          <w:color w:val="1A1A1A"/>
          <w:sz w:val="24"/>
          <w:szCs w:val="24"/>
        </w:rPr>
        <w:t xml:space="preserve"> Договора аренды и купли-продажи земельных участков заключаются на основании постановлений Администрации.</w:t>
      </w:r>
    </w:p>
    <w:p w:rsidR="00465A66" w:rsidRPr="00465A66" w:rsidRDefault="00465A66" w:rsidP="00465A66">
      <w:pPr>
        <w:jc w:val="both"/>
        <w:rPr>
          <w:rFonts w:ascii="PT Astra Serif" w:hAnsi="PT Astra Serif"/>
          <w:b/>
          <w:sz w:val="24"/>
          <w:szCs w:val="24"/>
        </w:rPr>
      </w:pPr>
      <w:r w:rsidRPr="00465A66">
        <w:rPr>
          <w:rFonts w:ascii="PT Astra Serif" w:hAnsi="PT Astra Serif"/>
          <w:b/>
          <w:sz w:val="24"/>
          <w:szCs w:val="24"/>
        </w:rPr>
        <w:t>Имущественные отношения.</w:t>
      </w:r>
    </w:p>
    <w:p w:rsidR="00465A66" w:rsidRPr="00465A66" w:rsidRDefault="00465A66" w:rsidP="00465A66">
      <w:pPr>
        <w:ind w:firstLine="720"/>
        <w:jc w:val="both"/>
        <w:rPr>
          <w:rFonts w:ascii="PT Astra Serif" w:hAnsi="PT Astra Serif"/>
          <w:sz w:val="24"/>
          <w:szCs w:val="24"/>
        </w:rPr>
      </w:pPr>
      <w:r w:rsidRPr="00465A66">
        <w:rPr>
          <w:rFonts w:ascii="PT Astra Serif" w:hAnsi="PT Astra Serif"/>
          <w:sz w:val="24"/>
          <w:szCs w:val="24"/>
        </w:rPr>
        <w:t>Муниципальное имущество учитывается в реестре муниципального имущества муниципального образования «Радищевский район».</w:t>
      </w:r>
    </w:p>
    <w:p w:rsidR="00465A66" w:rsidRPr="00465A66" w:rsidRDefault="00465A66" w:rsidP="00465A66">
      <w:pPr>
        <w:ind w:firstLine="720"/>
        <w:jc w:val="both"/>
        <w:rPr>
          <w:rFonts w:ascii="PT Astra Serif" w:hAnsi="PT Astra Serif"/>
          <w:sz w:val="24"/>
          <w:szCs w:val="24"/>
        </w:rPr>
      </w:pPr>
      <w:r w:rsidRPr="00465A66">
        <w:rPr>
          <w:rFonts w:ascii="PT Astra Serif" w:hAnsi="PT Astra Serif"/>
          <w:sz w:val="24"/>
          <w:szCs w:val="24"/>
        </w:rPr>
        <w:t>Ведение реестра муниципального имущества осуществляется 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465A66" w:rsidRPr="00465A66" w:rsidRDefault="00465A66" w:rsidP="00465A66">
      <w:pPr>
        <w:ind w:firstLine="720"/>
        <w:jc w:val="both"/>
        <w:rPr>
          <w:rFonts w:ascii="PT Astra Serif" w:hAnsi="PT Astra Serif"/>
          <w:color w:val="1A1A1A"/>
          <w:sz w:val="24"/>
          <w:szCs w:val="24"/>
        </w:rPr>
      </w:pPr>
      <w:r w:rsidRPr="00465A66">
        <w:rPr>
          <w:rFonts w:ascii="PT Astra Serif" w:hAnsi="PT Astra Serif"/>
          <w:color w:val="1A1A1A"/>
          <w:sz w:val="24"/>
          <w:szCs w:val="24"/>
        </w:rPr>
        <w:t xml:space="preserve">Комитетом  </w:t>
      </w:r>
      <w:proofErr w:type="gramStart"/>
      <w:r w:rsidRPr="00465A66">
        <w:rPr>
          <w:rFonts w:ascii="PT Astra Serif" w:hAnsi="PT Astra Serif"/>
          <w:color w:val="1A1A1A"/>
          <w:sz w:val="24"/>
          <w:szCs w:val="24"/>
        </w:rPr>
        <w:t>разработаны</w:t>
      </w:r>
      <w:proofErr w:type="gramEnd"/>
      <w:r w:rsidRPr="00465A66">
        <w:rPr>
          <w:rFonts w:ascii="PT Astra Serif" w:hAnsi="PT Astra Serif"/>
          <w:color w:val="1A1A1A"/>
          <w:sz w:val="24"/>
          <w:szCs w:val="24"/>
        </w:rPr>
        <w:t xml:space="preserve"> 2 административных регламентов по предоставлению муниципальных услуг в сфере имущественных отношений.</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За 1 полугодие 2024 года заявления поданы:</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непосредственно в Администрацию -  0</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через МФЦ-0</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с использованием Единого портала -7</w:t>
      </w:r>
    </w:p>
    <w:p w:rsidR="00465A66" w:rsidRPr="00465A66" w:rsidRDefault="00465A66" w:rsidP="00465A66">
      <w:pPr>
        <w:shd w:val="clear" w:color="auto" w:fill="FFFFFF"/>
        <w:ind w:firstLine="709"/>
        <w:jc w:val="both"/>
        <w:rPr>
          <w:rFonts w:ascii="PT Astra Serif" w:hAnsi="PT Astra Serif"/>
          <w:sz w:val="24"/>
          <w:szCs w:val="24"/>
        </w:rPr>
      </w:pPr>
      <w:r w:rsidRPr="00465A66">
        <w:rPr>
          <w:rFonts w:ascii="PT Astra Serif" w:hAnsi="PT Astra Serif"/>
          <w:sz w:val="24"/>
          <w:szCs w:val="24"/>
        </w:rPr>
        <w:t>Все заявления рассмотрены, и по результатам рассмотрения вынесено:</w:t>
      </w:r>
    </w:p>
    <w:p w:rsidR="00465A66" w:rsidRPr="00465A66" w:rsidRDefault="00465A66" w:rsidP="00465A66">
      <w:pPr>
        <w:shd w:val="clear" w:color="auto" w:fill="FFFFFF"/>
        <w:jc w:val="both"/>
        <w:rPr>
          <w:rFonts w:ascii="PT Astra Serif" w:hAnsi="PT Astra Serif"/>
          <w:sz w:val="24"/>
          <w:szCs w:val="24"/>
        </w:rPr>
      </w:pPr>
      <w:r w:rsidRPr="00465A66">
        <w:rPr>
          <w:rFonts w:ascii="PT Astra Serif" w:hAnsi="PT Astra Serif"/>
          <w:sz w:val="24"/>
          <w:szCs w:val="24"/>
        </w:rPr>
        <w:t xml:space="preserve"> 6 положительных решений и 1 заявление находится в работе.</w:t>
      </w:r>
    </w:p>
    <w:p w:rsidR="00465A66" w:rsidRPr="00465A66" w:rsidRDefault="00465A66" w:rsidP="00465A66">
      <w:pPr>
        <w:shd w:val="clear" w:color="auto" w:fill="FFFFFF"/>
        <w:jc w:val="both"/>
        <w:rPr>
          <w:rFonts w:ascii="PT Astra Serif" w:hAnsi="PT Astra Serif"/>
          <w:color w:val="1A1A1A"/>
          <w:sz w:val="24"/>
          <w:szCs w:val="24"/>
        </w:rPr>
      </w:pPr>
      <w:r w:rsidRPr="00465A66">
        <w:rPr>
          <w:rFonts w:ascii="PT Astra Serif" w:hAnsi="PT Astra Serif"/>
          <w:sz w:val="24"/>
          <w:szCs w:val="24"/>
        </w:rPr>
        <w:t>Приватизация муниципального жилищного фонда социального использования осуществляется  в соответствии с Федеральным законом от 04.07.1991 №1541-1 «О приватизации жилищного фонда в Российской Федерации».</w:t>
      </w:r>
      <w:r w:rsidRPr="00465A66">
        <w:rPr>
          <w:rFonts w:ascii="PT Astra Serif" w:hAnsi="PT Astra Serif"/>
          <w:color w:val="1A1A1A"/>
          <w:sz w:val="24"/>
          <w:szCs w:val="24"/>
        </w:rPr>
        <w:t xml:space="preserve"> </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sz w:val="24"/>
          <w:szCs w:val="24"/>
        </w:rPr>
        <w:t>Приватизация муниципального имущества осуществляется на электронных торгах в соответствии с Федеральным законом от 01.01.2001 №178-ФЗ «О приватизации государственного и муниципального имущества» и ежегодно утверждаемым Советами депутатов Планом приватизации на соответствующий год и основывается на признании равенства покупателей муниципального имущества и открытости деятельности органов местного самоуправления.</w:t>
      </w:r>
    </w:p>
    <w:p w:rsidR="00465A66" w:rsidRPr="00465A66" w:rsidRDefault="00465A66" w:rsidP="00465A66">
      <w:pPr>
        <w:ind w:firstLine="547"/>
        <w:jc w:val="both"/>
        <w:rPr>
          <w:rFonts w:ascii="PT Astra Serif" w:hAnsi="PT Astra Serif"/>
          <w:sz w:val="24"/>
          <w:szCs w:val="24"/>
        </w:rPr>
      </w:pPr>
      <w:r w:rsidRPr="00465A66">
        <w:rPr>
          <w:rFonts w:ascii="PT Astra Serif" w:hAnsi="PT Astra Serif"/>
          <w:sz w:val="24"/>
          <w:szCs w:val="24"/>
        </w:rPr>
        <w:t>Администрацией  МО «Радищевский район» разработано и утверждено решением Совета депутатов  муниципального образования «Радищевский район» от 25. 03.2013 №55/443 Положение о приватизации имущества, находящегося в собственности муниципального образования» Радищевский район» Ульяновской области».</w:t>
      </w:r>
    </w:p>
    <w:p w:rsidR="00465A66" w:rsidRPr="00465A66" w:rsidRDefault="00465A66" w:rsidP="00465A66">
      <w:pPr>
        <w:ind w:firstLine="547"/>
        <w:jc w:val="both"/>
        <w:rPr>
          <w:rFonts w:ascii="PT Astra Serif" w:hAnsi="PT Astra Serif"/>
          <w:sz w:val="24"/>
          <w:szCs w:val="24"/>
        </w:rPr>
      </w:pPr>
      <w:r w:rsidRPr="00465A66">
        <w:rPr>
          <w:rFonts w:ascii="PT Astra Serif" w:hAnsi="PT Astra Serif"/>
          <w:sz w:val="24"/>
          <w:szCs w:val="24"/>
        </w:rPr>
        <w:t>Положение регулирует:</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полномочия органов местного самоуправления муниципального образования «Радищевский район» при приватизации муниципального имущества;</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порядок планирования приватизации муниципального имущества;</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порядок принятия решений об условиях приватизации муниципального имущества;</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информационное обеспечение приватизации муниципального имущества;</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расходование денежных средств и виды затрат на организацию и проведение приватизации;</w:t>
      </w:r>
    </w:p>
    <w:p w:rsidR="00465A66" w:rsidRPr="00465A66" w:rsidRDefault="00465A66" w:rsidP="00465A66">
      <w:pPr>
        <w:widowControl w:val="0"/>
        <w:autoSpaceDE w:val="0"/>
        <w:autoSpaceDN w:val="0"/>
        <w:adjustRightInd w:val="0"/>
        <w:ind w:firstLine="720"/>
        <w:jc w:val="both"/>
        <w:outlineLvl w:val="1"/>
        <w:rPr>
          <w:rFonts w:ascii="PT Astra Serif" w:hAnsi="PT Astra Serif"/>
          <w:sz w:val="24"/>
          <w:szCs w:val="24"/>
        </w:rPr>
      </w:pPr>
      <w:r w:rsidRPr="00465A66">
        <w:rPr>
          <w:rFonts w:ascii="PT Astra Serif" w:hAnsi="PT Astra Serif"/>
          <w:sz w:val="24"/>
          <w:szCs w:val="24"/>
        </w:rPr>
        <w:t>- порядок оплаты муниципального имущества.</w:t>
      </w:r>
    </w:p>
    <w:p w:rsidR="00465A66" w:rsidRPr="00465A66" w:rsidRDefault="00465A66" w:rsidP="00465A66">
      <w:pPr>
        <w:ind w:firstLine="547"/>
        <w:jc w:val="both"/>
        <w:rPr>
          <w:rFonts w:ascii="PT Astra Serif" w:hAnsi="PT Astra Serif"/>
          <w:sz w:val="24"/>
          <w:szCs w:val="24"/>
        </w:rPr>
      </w:pPr>
      <w:r w:rsidRPr="00465A66">
        <w:rPr>
          <w:rFonts w:ascii="PT Astra Serif" w:hAnsi="PT Astra Serif"/>
          <w:sz w:val="24"/>
          <w:szCs w:val="24"/>
        </w:rPr>
        <w:t xml:space="preserve">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w:t>
      </w:r>
      <w:r w:rsidRPr="00465A66">
        <w:rPr>
          <w:rFonts w:ascii="PT Astra Serif" w:hAnsi="PT Astra Serif"/>
          <w:sz w:val="24"/>
          <w:szCs w:val="24"/>
        </w:rPr>
        <w:lastRenderedPageBreak/>
        <w:t>информационного сообщения о продаже муниципального имущества прошло не более чем шесть месяцев.</w:t>
      </w:r>
    </w:p>
    <w:p w:rsidR="00465A66" w:rsidRPr="00465A66" w:rsidRDefault="00465A66" w:rsidP="00465A66">
      <w:pPr>
        <w:ind w:firstLine="547"/>
        <w:jc w:val="both"/>
        <w:rPr>
          <w:rFonts w:ascii="PT Astra Serif" w:hAnsi="PT Astra Serif"/>
          <w:sz w:val="24"/>
          <w:szCs w:val="24"/>
        </w:rPr>
      </w:pPr>
      <w:proofErr w:type="gramStart"/>
      <w:r w:rsidRPr="00465A66">
        <w:rPr>
          <w:rFonts w:ascii="PT Astra Serif" w:hAnsi="PT Astra Serif"/>
          <w:sz w:val="24"/>
          <w:szCs w:val="24"/>
        </w:rPr>
        <w:t xml:space="preserve">Прогнозный план приватизации, решения об условиях приватизации и информационное сообщение о продаже муниципального имущества, об итогах его продажи размещается на сайте  Администрации МО «Радищевский район»  и на официальным сайте Российской Федерации в сети "Интернет" </w:t>
      </w:r>
      <w:proofErr w:type="spellStart"/>
      <w:r w:rsidRPr="00465A66">
        <w:rPr>
          <w:rFonts w:ascii="PT Astra Serif" w:hAnsi="PT Astra Serif"/>
          <w:sz w:val="24"/>
          <w:szCs w:val="24"/>
          <w:lang w:val="en-US"/>
        </w:rPr>
        <w:t>torgi</w:t>
      </w:r>
      <w:proofErr w:type="spellEnd"/>
      <w:r w:rsidRPr="00465A66">
        <w:rPr>
          <w:rFonts w:ascii="PT Astra Serif" w:hAnsi="PT Astra Serif"/>
          <w:sz w:val="24"/>
          <w:szCs w:val="24"/>
        </w:rPr>
        <w:t>.</w:t>
      </w:r>
      <w:proofErr w:type="spellStart"/>
      <w:r w:rsidRPr="00465A66">
        <w:rPr>
          <w:rFonts w:ascii="PT Astra Serif" w:hAnsi="PT Astra Serif"/>
          <w:sz w:val="24"/>
          <w:szCs w:val="24"/>
          <w:lang w:val="en-US"/>
        </w:rPr>
        <w:t>gov</w:t>
      </w:r>
      <w:proofErr w:type="spellEnd"/>
      <w:r w:rsidRPr="00465A66">
        <w:rPr>
          <w:rFonts w:ascii="PT Astra Serif" w:hAnsi="PT Astra Serif"/>
          <w:sz w:val="24"/>
          <w:szCs w:val="24"/>
        </w:rPr>
        <w:t>.</w:t>
      </w:r>
      <w:proofErr w:type="spellStart"/>
      <w:r w:rsidRPr="00465A66">
        <w:rPr>
          <w:rFonts w:ascii="PT Astra Serif" w:hAnsi="PT Astra Serif"/>
          <w:sz w:val="24"/>
          <w:szCs w:val="24"/>
          <w:lang w:val="en-US"/>
        </w:rPr>
        <w:t>ru</w:t>
      </w:r>
      <w:proofErr w:type="spellEnd"/>
      <w:r w:rsidRPr="00465A66">
        <w:rPr>
          <w:rFonts w:ascii="PT Astra Serif" w:hAnsi="PT Astra Serif"/>
          <w:sz w:val="24"/>
          <w:szCs w:val="24"/>
        </w:rPr>
        <w:t>.</w:t>
      </w:r>
      <w:proofErr w:type="gramEnd"/>
    </w:p>
    <w:p w:rsidR="00465A66" w:rsidRPr="00465A66" w:rsidRDefault="00465A66" w:rsidP="00465A66">
      <w:pPr>
        <w:ind w:firstLine="547"/>
        <w:jc w:val="both"/>
        <w:rPr>
          <w:rFonts w:ascii="PT Astra Serif" w:hAnsi="PT Astra Serif"/>
          <w:sz w:val="24"/>
          <w:szCs w:val="24"/>
        </w:rPr>
      </w:pPr>
      <w:r w:rsidRPr="00465A66">
        <w:rPr>
          <w:rFonts w:ascii="PT Astra Serif" w:hAnsi="PT Astra Serif"/>
          <w:sz w:val="24"/>
          <w:szCs w:val="24"/>
        </w:rPr>
        <w:t xml:space="preserve">Все проекты  постановлений об условиях приватизации муниципального имущества проходят  обязательную правовую экспертизу в отделе правового обеспечения.  </w:t>
      </w:r>
    </w:p>
    <w:p w:rsidR="00465A66" w:rsidRPr="00465A66" w:rsidRDefault="00465A66" w:rsidP="00465A66">
      <w:pPr>
        <w:shd w:val="clear" w:color="auto" w:fill="FFFFFF"/>
        <w:ind w:firstLine="709"/>
        <w:jc w:val="both"/>
        <w:rPr>
          <w:rFonts w:ascii="PT Astra Serif" w:hAnsi="PT Astra Serif"/>
          <w:color w:val="1A1A1A"/>
          <w:sz w:val="24"/>
          <w:szCs w:val="24"/>
        </w:rPr>
      </w:pPr>
      <w:r w:rsidRPr="00465A66">
        <w:rPr>
          <w:rFonts w:ascii="PT Astra Serif" w:hAnsi="PT Astra Serif"/>
          <w:color w:val="1A1A1A"/>
          <w:sz w:val="24"/>
          <w:szCs w:val="24"/>
        </w:rPr>
        <w:t xml:space="preserve">Во избежание возникновения коррупционных составляющих </w:t>
      </w:r>
      <w:proofErr w:type="gramStart"/>
      <w:r w:rsidRPr="00465A66">
        <w:rPr>
          <w:rFonts w:ascii="PT Astra Serif" w:hAnsi="PT Astra Serif"/>
          <w:color w:val="1A1A1A"/>
          <w:sz w:val="24"/>
          <w:szCs w:val="24"/>
        </w:rPr>
        <w:t>при</w:t>
      </w:r>
      <w:proofErr w:type="gramEnd"/>
    </w:p>
    <w:p w:rsidR="00465A66" w:rsidRPr="00465A66" w:rsidRDefault="00465A66" w:rsidP="00465A66">
      <w:pPr>
        <w:shd w:val="clear" w:color="auto" w:fill="FFFFFF"/>
        <w:jc w:val="both"/>
        <w:rPr>
          <w:rFonts w:ascii="PT Astra Serif" w:hAnsi="PT Astra Serif"/>
          <w:color w:val="1A1A1A"/>
          <w:sz w:val="24"/>
          <w:szCs w:val="24"/>
        </w:rPr>
      </w:pPr>
      <w:proofErr w:type="gramStart"/>
      <w:r w:rsidRPr="00465A66">
        <w:rPr>
          <w:rFonts w:ascii="PT Astra Serif" w:hAnsi="PT Astra Serif"/>
          <w:color w:val="1A1A1A"/>
          <w:sz w:val="24"/>
          <w:szCs w:val="24"/>
        </w:rPr>
        <w:t>предоставлении земельных участков, распоряжением муниципальной собственностью мною, председателем Комитета, периодически проводятся беседы с личным составом о недопущении с их стороны неправомерных действий и личной ответственности в случае выявления коррупционных факторов.</w:t>
      </w:r>
      <w:proofErr w:type="gramEnd"/>
      <w:r w:rsidRPr="00465A66">
        <w:rPr>
          <w:rFonts w:ascii="PT Astra Serif" w:hAnsi="PT Astra Serif"/>
          <w:color w:val="1A1A1A"/>
          <w:sz w:val="24"/>
          <w:szCs w:val="24"/>
        </w:rPr>
        <w:t xml:space="preserve">  Проводятся рабочие совещания с сотрудниками Комитета по вопросам этики муниципальной службы, предотвращению конфликта интересов, соблюдения служебной этики, усилению личной ответственности за выполнение должностных обязанностей, повышению компетентности и внимательности при обращении с гражданами.</w:t>
      </w:r>
    </w:p>
    <w:p w:rsidR="00972978" w:rsidRPr="002A6084" w:rsidRDefault="00972978" w:rsidP="00E07538">
      <w:pPr>
        <w:ind w:firstLine="709"/>
        <w:jc w:val="both"/>
        <w:rPr>
          <w:rFonts w:ascii="PT Astra Serif" w:hAnsi="PT Astra Serif"/>
          <w:b/>
          <w:sz w:val="24"/>
          <w:szCs w:val="24"/>
        </w:rPr>
      </w:pPr>
      <w:r w:rsidRPr="002A6084">
        <w:rPr>
          <w:rFonts w:ascii="PT Astra Serif" w:hAnsi="PT Astra Serif"/>
          <w:b/>
          <w:sz w:val="24"/>
          <w:szCs w:val="24"/>
        </w:rPr>
        <w:t>РЕШИЛИ:</w:t>
      </w:r>
    </w:p>
    <w:p w:rsidR="00972978" w:rsidRPr="002A6084" w:rsidRDefault="00972978" w:rsidP="00972978">
      <w:pPr>
        <w:jc w:val="both"/>
        <w:rPr>
          <w:rFonts w:ascii="PT Astra Serif" w:hAnsi="PT Astra Serif"/>
          <w:sz w:val="24"/>
          <w:szCs w:val="24"/>
        </w:rPr>
      </w:pPr>
      <w:r w:rsidRPr="002A6084">
        <w:rPr>
          <w:rFonts w:ascii="PT Astra Serif" w:hAnsi="PT Astra Serif"/>
          <w:sz w:val="24"/>
          <w:szCs w:val="24"/>
        </w:rPr>
        <w:t>1.1. Информацию принять к сведению;</w:t>
      </w:r>
    </w:p>
    <w:p w:rsidR="00972978" w:rsidRDefault="00972978" w:rsidP="00972978">
      <w:pPr>
        <w:jc w:val="both"/>
        <w:rPr>
          <w:rFonts w:ascii="PT Astra Serif" w:hAnsi="PT Astra Serif"/>
          <w:sz w:val="24"/>
          <w:szCs w:val="24"/>
        </w:rPr>
      </w:pPr>
      <w:r w:rsidRPr="002A6084">
        <w:rPr>
          <w:rFonts w:ascii="PT Astra Serif" w:hAnsi="PT Astra Serif"/>
          <w:sz w:val="24"/>
          <w:szCs w:val="24"/>
        </w:rPr>
        <w:t>1.2. Продолжить работу.</w:t>
      </w:r>
      <w:r w:rsidR="00340FF5">
        <w:rPr>
          <w:rFonts w:ascii="PT Astra Serif" w:hAnsi="PT Astra Serif"/>
          <w:sz w:val="24"/>
          <w:szCs w:val="24"/>
        </w:rPr>
        <w:t xml:space="preserve"> </w:t>
      </w:r>
    </w:p>
    <w:p w:rsidR="00972978" w:rsidRPr="000836AE" w:rsidRDefault="00972978" w:rsidP="00465A66">
      <w:pPr>
        <w:tabs>
          <w:tab w:val="left" w:pos="851"/>
        </w:tabs>
        <w:ind w:firstLine="709"/>
        <w:jc w:val="both"/>
        <w:rPr>
          <w:rFonts w:ascii="PT Astra Serif" w:hAnsi="PT Astra Serif"/>
          <w:sz w:val="24"/>
          <w:szCs w:val="24"/>
        </w:rPr>
      </w:pPr>
      <w:r w:rsidRPr="000836AE">
        <w:rPr>
          <w:rFonts w:ascii="PT Astra Serif" w:hAnsi="PT Astra Serif"/>
          <w:b/>
          <w:sz w:val="24"/>
          <w:szCs w:val="24"/>
        </w:rPr>
        <w:t>ГОЛОСОВАЛИ:</w:t>
      </w:r>
      <w:r w:rsidRPr="000836AE">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w:t>
      </w:r>
      <w:r w:rsidR="00465A66">
        <w:rPr>
          <w:rFonts w:ascii="PT Astra Serif" w:hAnsi="PT Astra Serif"/>
          <w:sz w:val="24"/>
          <w:szCs w:val="24"/>
        </w:rPr>
        <w:t>1</w:t>
      </w:r>
      <w:r w:rsidRPr="000836AE">
        <w:rPr>
          <w:rFonts w:ascii="PT Astra Serif" w:hAnsi="PT Astra Serif"/>
          <w:sz w:val="24"/>
          <w:szCs w:val="24"/>
        </w:rPr>
        <w:t>, «ПРОТИВ» - 0, «ВОЗДЕРЖАЛИСЬ» - 0</w:t>
      </w:r>
    </w:p>
    <w:p w:rsidR="00972978" w:rsidRPr="000836AE" w:rsidRDefault="00972978" w:rsidP="00972978">
      <w:pPr>
        <w:jc w:val="both"/>
        <w:rPr>
          <w:rFonts w:ascii="PT Astra Serif" w:hAnsi="PT Astra Serif"/>
          <w:sz w:val="24"/>
          <w:szCs w:val="24"/>
        </w:rPr>
      </w:pPr>
    </w:p>
    <w:p w:rsidR="00340FF5" w:rsidRPr="00AC7CC2" w:rsidRDefault="00972978" w:rsidP="000836AE">
      <w:pPr>
        <w:ind w:firstLine="709"/>
        <w:jc w:val="both"/>
        <w:rPr>
          <w:rFonts w:ascii="PT Astra Serif" w:hAnsi="PT Astra Serif"/>
          <w:b/>
          <w:sz w:val="24"/>
          <w:szCs w:val="24"/>
        </w:rPr>
      </w:pPr>
      <w:r w:rsidRPr="000836AE">
        <w:rPr>
          <w:rFonts w:ascii="PT Astra Serif" w:hAnsi="PT Astra Serif"/>
          <w:b/>
          <w:sz w:val="24"/>
          <w:szCs w:val="24"/>
        </w:rPr>
        <w:t xml:space="preserve">2. По второму вопросу </w:t>
      </w:r>
      <w:r w:rsidR="00AC7CC2">
        <w:rPr>
          <w:rFonts w:ascii="PT Astra Serif" w:hAnsi="PT Astra Serif"/>
          <w:b/>
          <w:sz w:val="24"/>
          <w:szCs w:val="24"/>
        </w:rPr>
        <w:t>«</w:t>
      </w:r>
      <w:r w:rsidR="00465A66" w:rsidRPr="00325961">
        <w:rPr>
          <w:rFonts w:ascii="PT Astra Serif" w:hAnsi="PT Astra Serif"/>
          <w:b/>
          <w:sz w:val="24"/>
          <w:szCs w:val="24"/>
        </w:rPr>
        <w:t>О принимаемых мерах по предупреждению коррупционных нарушений в сфере закупок для муниципальных нужд, о повышении эффективности размещения муниципального заказа, об аукционах, признанных несостоявшимися</w:t>
      </w:r>
      <w:r w:rsidR="00AC7CC2" w:rsidRPr="00AC7CC2">
        <w:rPr>
          <w:rFonts w:ascii="PT Astra Serif" w:hAnsi="PT Astra Serif"/>
          <w:b/>
          <w:sz w:val="24"/>
          <w:szCs w:val="24"/>
        </w:rPr>
        <w:t>»</w:t>
      </w:r>
    </w:p>
    <w:p w:rsidR="00465A66" w:rsidRDefault="00972978" w:rsidP="00465A66">
      <w:pPr>
        <w:jc w:val="both"/>
        <w:rPr>
          <w:rFonts w:ascii="PT Astra Serif" w:hAnsi="PT Astra Serif"/>
          <w:sz w:val="24"/>
          <w:szCs w:val="24"/>
        </w:rPr>
      </w:pPr>
      <w:r w:rsidRPr="000836AE">
        <w:rPr>
          <w:rFonts w:ascii="PT Astra Serif" w:hAnsi="PT Astra Serif"/>
          <w:b/>
          <w:sz w:val="24"/>
          <w:szCs w:val="24"/>
        </w:rPr>
        <w:t>СЛУШАЛИ:</w:t>
      </w:r>
      <w:r w:rsidRPr="000836AE">
        <w:rPr>
          <w:rFonts w:ascii="PT Astra Serif" w:hAnsi="PT Astra Serif"/>
          <w:sz w:val="24"/>
          <w:szCs w:val="24"/>
        </w:rPr>
        <w:t xml:space="preserve"> </w:t>
      </w:r>
      <w:proofErr w:type="spellStart"/>
      <w:r w:rsidR="00465A66">
        <w:rPr>
          <w:rFonts w:ascii="PT Astra Serif" w:hAnsi="PT Astra Serif"/>
          <w:sz w:val="24"/>
          <w:szCs w:val="24"/>
        </w:rPr>
        <w:t>Залозецкую</w:t>
      </w:r>
      <w:proofErr w:type="spellEnd"/>
      <w:r w:rsidR="00465A66">
        <w:rPr>
          <w:rFonts w:ascii="PT Astra Serif" w:hAnsi="PT Astra Serif"/>
          <w:sz w:val="24"/>
          <w:szCs w:val="24"/>
        </w:rPr>
        <w:t xml:space="preserve"> Наталью Алексеевну</w:t>
      </w:r>
      <w:r w:rsidR="00465A66" w:rsidRPr="00AC7CC2">
        <w:rPr>
          <w:rFonts w:ascii="PT Astra Serif" w:hAnsi="PT Astra Serif"/>
          <w:sz w:val="24"/>
          <w:szCs w:val="24"/>
        </w:rPr>
        <w:t xml:space="preserve"> </w:t>
      </w:r>
      <w:r w:rsidRPr="00AC7CC2">
        <w:rPr>
          <w:rFonts w:ascii="PT Astra Serif" w:hAnsi="PT Astra Serif"/>
          <w:sz w:val="24"/>
          <w:szCs w:val="24"/>
        </w:rPr>
        <w:t xml:space="preserve">- </w:t>
      </w:r>
      <w:r w:rsidR="00465A66">
        <w:rPr>
          <w:rFonts w:ascii="PT Astra Serif" w:hAnsi="PT Astra Serif"/>
          <w:sz w:val="24"/>
          <w:szCs w:val="24"/>
        </w:rPr>
        <w:t>Начальника отдела по муниципальным закупкам</w:t>
      </w:r>
    </w:p>
    <w:p w:rsidR="003876FB" w:rsidRPr="003876FB" w:rsidRDefault="00465A66" w:rsidP="003876FB">
      <w:pPr>
        <w:ind w:firstLine="709"/>
        <w:jc w:val="both"/>
        <w:rPr>
          <w:rFonts w:ascii="PT Astra Serif" w:hAnsi="PT Astra Serif" w:cs="Arial"/>
          <w:color w:val="000000"/>
          <w:sz w:val="24"/>
          <w:szCs w:val="24"/>
        </w:rPr>
      </w:pPr>
      <w:r w:rsidRPr="003876FB">
        <w:rPr>
          <w:rFonts w:ascii="PT Astra Serif" w:hAnsi="PT Astra Serif"/>
          <w:b/>
          <w:sz w:val="24"/>
          <w:szCs w:val="24"/>
        </w:rPr>
        <w:t xml:space="preserve"> </w:t>
      </w:r>
      <w:r w:rsidR="003876FB" w:rsidRPr="003876FB">
        <w:rPr>
          <w:rFonts w:ascii="PT Astra Serif" w:hAnsi="PT Astra Serif" w:cs="Arial"/>
          <w:color w:val="000000"/>
          <w:sz w:val="24"/>
          <w:szCs w:val="24"/>
        </w:rPr>
        <w:t>В Муниципальной службе  вопросам противодействия коррупции в сфере закупок уделяется особенное внимание, данный вопрос находится на постоянном контроле. Организована систематическая работа по профилактике и недопущению коррупционных проявлений, приняты все меры противодействия коррупции.</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Детально прописана процедура торгов, разработаны Положения о конкурсных  (аукционных) комиссиях.</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Ежегодно формируются план-график размещения заказов для муниципальных нужд, который размещается на ЕИС</w:t>
      </w:r>
      <w:proofErr w:type="gramStart"/>
      <w:r w:rsidRPr="003876FB">
        <w:rPr>
          <w:rFonts w:ascii="PT Astra Serif" w:hAnsi="PT Astra Serif" w:cs="Arial"/>
          <w:color w:val="000000"/>
          <w:sz w:val="24"/>
          <w:szCs w:val="24"/>
        </w:rPr>
        <w:t xml:space="preserve"> ,</w:t>
      </w:r>
      <w:proofErr w:type="gramEnd"/>
      <w:r w:rsidRPr="003876FB">
        <w:rPr>
          <w:rFonts w:ascii="PT Astra Serif" w:hAnsi="PT Astra Serif" w:cs="Arial"/>
          <w:color w:val="000000"/>
          <w:sz w:val="24"/>
          <w:szCs w:val="24"/>
        </w:rPr>
        <w:t xml:space="preserve"> что  позволяет  потенциальным участникам торгов заранее спланировать возможность участия в процедурах закупок.</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Обеспечена полная открытость и прозрачность процедуры размещения заказов, так как все документы по размещению заказов (извещения, документация о торгах, запросы участников размещения, разъяснения,  протоколы,  контракты, жалобы и решения по жалобам) размещаются на Официальном сайте для размещения информации о закупках для муниципальных</w:t>
      </w:r>
      <w:r>
        <w:rPr>
          <w:rFonts w:ascii="PT Astra Serif" w:hAnsi="PT Astra Serif" w:cs="Arial"/>
          <w:color w:val="000000"/>
          <w:sz w:val="24"/>
          <w:szCs w:val="24"/>
        </w:rPr>
        <w:t xml:space="preserve"> </w:t>
      </w:r>
      <w:r w:rsidRPr="003876FB">
        <w:rPr>
          <w:rFonts w:ascii="PT Astra Serif" w:hAnsi="PT Astra Serif" w:cs="Arial"/>
          <w:color w:val="000000"/>
          <w:sz w:val="24"/>
          <w:szCs w:val="24"/>
        </w:rPr>
        <w:t>нужд.</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Проводится анализ итогов размещения заказов, направленный на совершенствование условий, процедур и механизмов муниципальных закупок.</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Решения о допуске к участию в торгах, рассмотрение заявок на участие в торгах, принимаются коллегиально комиссиями, созданными в соответствии с требованиями законодательства.</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 xml:space="preserve">Также муниципальной  проводится информационно-методическая работа с заказчиками, направленная на качественное размещение муниципального заказа на территории республики и исключение коррупционных составляющих. </w:t>
      </w:r>
    </w:p>
    <w:p w:rsidR="003876FB" w:rsidRPr="003876FB" w:rsidRDefault="003876FB" w:rsidP="003876FB">
      <w:pPr>
        <w:ind w:firstLine="709"/>
        <w:jc w:val="both"/>
        <w:rPr>
          <w:rFonts w:ascii="PT Astra Serif" w:hAnsi="PT Astra Serif" w:cs="Arial"/>
          <w:color w:val="000000"/>
          <w:sz w:val="24"/>
          <w:szCs w:val="24"/>
        </w:rPr>
      </w:pPr>
      <w:proofErr w:type="gramStart"/>
      <w:r w:rsidRPr="003876FB">
        <w:rPr>
          <w:rFonts w:ascii="PT Astra Serif" w:hAnsi="PT Astra Serif" w:cs="Arial"/>
          <w:color w:val="000000"/>
          <w:sz w:val="24"/>
          <w:szCs w:val="24"/>
        </w:rPr>
        <w:t xml:space="preserve">В целях исключения внутреннего коррупционного фактора и в связи с тем,  что  замещение всех должностей государственной гражданской службы связано с коррупционными рисками,  все гражданские служащие Службы представляют сведения о своих доходах (расходах), об имуществе и обязательствах имущественного характера, а </w:t>
      </w:r>
      <w:r w:rsidRPr="003876FB">
        <w:rPr>
          <w:rFonts w:ascii="PT Astra Serif" w:hAnsi="PT Astra Serif" w:cs="Arial"/>
          <w:color w:val="000000"/>
          <w:sz w:val="24"/>
          <w:szCs w:val="24"/>
        </w:rPr>
        <w:lastRenderedPageBreak/>
        <w:t>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В целях повышения эффективности мероприятий по противодействию коррупции образована комиссия по соблюдению требований к служебному поведению государственных гражданских служащих и урегулированию конфликта интересов</w:t>
      </w:r>
      <w:proofErr w:type="gramStart"/>
      <w:r w:rsidRPr="003876FB">
        <w:rPr>
          <w:rFonts w:ascii="PT Astra Serif" w:hAnsi="PT Astra Serif" w:cs="Arial"/>
          <w:color w:val="000000"/>
          <w:sz w:val="24"/>
          <w:szCs w:val="24"/>
        </w:rPr>
        <w:t xml:space="preserve"> .</w:t>
      </w:r>
      <w:proofErr w:type="gramEnd"/>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С сотрудниками Службы регулярно проводятся беседы о недопустимости переговоров с участниками размещения заказов, о соблюдении запретов и ограничений на муниципальной службе, рассматриваются типовые ситуации конфликта интересов и порядок их урегулирования.</w:t>
      </w:r>
    </w:p>
    <w:p w:rsidR="003876FB" w:rsidRPr="003876FB" w:rsidRDefault="003876FB" w:rsidP="003876FB">
      <w:pPr>
        <w:ind w:firstLine="709"/>
        <w:jc w:val="both"/>
        <w:rPr>
          <w:rFonts w:ascii="PT Astra Serif" w:hAnsi="PT Astra Serif" w:cs="Arial"/>
          <w:color w:val="000000"/>
          <w:sz w:val="24"/>
          <w:szCs w:val="24"/>
        </w:rPr>
      </w:pPr>
      <w:r w:rsidRPr="003876FB">
        <w:rPr>
          <w:rFonts w:ascii="PT Astra Serif" w:hAnsi="PT Astra Serif" w:cs="Arial"/>
          <w:color w:val="000000"/>
          <w:sz w:val="24"/>
          <w:szCs w:val="24"/>
        </w:rPr>
        <w:t xml:space="preserve">Выполнение  указанных мероприятий по противодействию коррупции, также  полная  прозрачность и четкая </w:t>
      </w:r>
      <w:proofErr w:type="spellStart"/>
      <w:r w:rsidRPr="003876FB">
        <w:rPr>
          <w:rFonts w:ascii="PT Astra Serif" w:hAnsi="PT Astra Serif" w:cs="Arial"/>
          <w:color w:val="000000"/>
          <w:sz w:val="24"/>
          <w:szCs w:val="24"/>
        </w:rPr>
        <w:t>регламентированность</w:t>
      </w:r>
      <w:proofErr w:type="spellEnd"/>
      <w:r w:rsidRPr="003876FB">
        <w:rPr>
          <w:rFonts w:ascii="PT Astra Serif" w:hAnsi="PT Astra Serif" w:cs="Arial"/>
          <w:color w:val="000000"/>
          <w:sz w:val="24"/>
          <w:szCs w:val="24"/>
        </w:rPr>
        <w:t xml:space="preserve"> процедур размещения заказов, высокий профессионализм специалистов, занимающихся размещением заказов,  позволяют полностью устранить коррупцию на этапе размещения и проведения торгов.</w:t>
      </w:r>
    </w:p>
    <w:p w:rsidR="0095478E" w:rsidRPr="0095478E" w:rsidRDefault="0095478E" w:rsidP="00465A66">
      <w:pPr>
        <w:tabs>
          <w:tab w:val="left" w:pos="851"/>
        </w:tabs>
        <w:ind w:firstLine="709"/>
        <w:jc w:val="both"/>
        <w:rPr>
          <w:rFonts w:ascii="PT Astra Serif" w:hAnsi="PT Astra Serif"/>
          <w:b/>
          <w:sz w:val="24"/>
          <w:szCs w:val="24"/>
        </w:rPr>
      </w:pPr>
      <w:r w:rsidRPr="0095478E">
        <w:rPr>
          <w:rFonts w:ascii="PT Astra Serif" w:hAnsi="PT Astra Serif"/>
          <w:b/>
          <w:sz w:val="24"/>
          <w:szCs w:val="24"/>
        </w:rPr>
        <w:t>РЕШИЛИ:</w:t>
      </w:r>
    </w:p>
    <w:p w:rsidR="0095478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2.1. Информацию принять к сведению</w:t>
      </w:r>
    </w:p>
    <w:p w:rsidR="0095478E" w:rsidRDefault="0095478E" w:rsidP="0095478E">
      <w:pPr>
        <w:jc w:val="both"/>
        <w:rPr>
          <w:rFonts w:ascii="PT Astra Serif" w:hAnsi="PT Astra Serif"/>
          <w:sz w:val="24"/>
          <w:szCs w:val="24"/>
        </w:rPr>
      </w:pPr>
      <w:r w:rsidRPr="00492E49">
        <w:rPr>
          <w:rFonts w:ascii="PT Astra Serif" w:hAnsi="PT Astra Serif"/>
          <w:sz w:val="24"/>
          <w:szCs w:val="24"/>
        </w:rPr>
        <w:t>2.2. Продолжить работу.</w:t>
      </w:r>
      <w:r>
        <w:rPr>
          <w:rFonts w:ascii="PT Astra Serif" w:hAnsi="PT Astra Serif"/>
          <w:sz w:val="24"/>
          <w:szCs w:val="24"/>
        </w:rPr>
        <w:t xml:space="preserve"> </w:t>
      </w:r>
    </w:p>
    <w:p w:rsidR="0095478E" w:rsidRPr="000836A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«ЗА» - 1</w:t>
      </w:r>
      <w:r>
        <w:rPr>
          <w:rFonts w:ascii="PT Astra Serif" w:hAnsi="PT Astra Serif"/>
          <w:sz w:val="24"/>
          <w:szCs w:val="24"/>
        </w:rPr>
        <w:t>0</w:t>
      </w:r>
      <w:r w:rsidRPr="000836AE">
        <w:rPr>
          <w:rFonts w:ascii="PT Astra Serif" w:hAnsi="PT Astra Serif"/>
          <w:sz w:val="24"/>
          <w:szCs w:val="24"/>
        </w:rPr>
        <w:t>, «ПРОТИВ» - 0, «ВОЗДЕРЖАЛИСЬ» - 0</w:t>
      </w:r>
    </w:p>
    <w:p w:rsidR="00972978" w:rsidRPr="000836AE" w:rsidRDefault="00972978" w:rsidP="00972978">
      <w:pPr>
        <w:ind w:firstLine="709"/>
        <w:jc w:val="both"/>
        <w:rPr>
          <w:rFonts w:ascii="PT Astra Serif" w:hAnsi="PT Astra Serif"/>
          <w:b/>
          <w:sz w:val="24"/>
          <w:szCs w:val="24"/>
        </w:rPr>
      </w:pPr>
    </w:p>
    <w:p w:rsidR="00753164" w:rsidRDefault="00972978" w:rsidP="000836AE">
      <w:pPr>
        <w:ind w:firstLine="709"/>
        <w:jc w:val="both"/>
        <w:rPr>
          <w:rFonts w:ascii="PT Astra Serif" w:hAnsi="PT Astra Serif"/>
          <w:b/>
          <w:sz w:val="24"/>
          <w:szCs w:val="24"/>
        </w:rPr>
      </w:pPr>
      <w:r w:rsidRPr="00A834D1">
        <w:rPr>
          <w:rFonts w:ascii="PT Astra Serif" w:hAnsi="PT Astra Serif"/>
          <w:b/>
          <w:sz w:val="24"/>
          <w:szCs w:val="24"/>
        </w:rPr>
        <w:t>3. По третьему вопросу «</w:t>
      </w:r>
      <w:r w:rsidR="00465A66" w:rsidRPr="00325961">
        <w:rPr>
          <w:rFonts w:ascii="PT Astra Serif" w:hAnsi="PT Astra Serif"/>
          <w:b/>
          <w:sz w:val="24"/>
          <w:szCs w:val="24"/>
        </w:rPr>
        <w:t>О мерах по недопущению проявлений коррупции в сфере здравоохранения</w:t>
      </w:r>
      <w:r w:rsidR="0095478E">
        <w:rPr>
          <w:rFonts w:ascii="PT Astra Serif" w:hAnsi="PT Astra Serif"/>
          <w:b/>
          <w:sz w:val="24"/>
          <w:szCs w:val="24"/>
        </w:rPr>
        <w:t>»</w:t>
      </w:r>
    </w:p>
    <w:p w:rsidR="00465A66" w:rsidRDefault="00972978" w:rsidP="00465A66">
      <w:pPr>
        <w:ind w:firstLine="709"/>
        <w:jc w:val="both"/>
        <w:rPr>
          <w:rFonts w:ascii="PT Astra Serif" w:hAnsi="PT Astra Serif"/>
          <w:color w:val="000000"/>
          <w:sz w:val="24"/>
          <w:szCs w:val="24"/>
          <w:bdr w:val="none" w:sz="0" w:space="0" w:color="auto" w:frame="1"/>
        </w:rPr>
      </w:pPr>
      <w:r w:rsidRPr="0095478E">
        <w:rPr>
          <w:rFonts w:ascii="PT Astra Serif" w:hAnsi="PT Astra Serif"/>
          <w:b/>
          <w:sz w:val="24"/>
          <w:szCs w:val="24"/>
        </w:rPr>
        <w:t>СЛУШАЛИ:</w:t>
      </w:r>
      <w:r w:rsidR="003876FB">
        <w:rPr>
          <w:rFonts w:ascii="PT Astra Serif" w:hAnsi="PT Astra Serif"/>
          <w:b/>
          <w:sz w:val="24"/>
          <w:szCs w:val="24"/>
        </w:rPr>
        <w:t xml:space="preserve"> </w:t>
      </w:r>
      <w:proofErr w:type="spellStart"/>
      <w:r w:rsidR="003876FB" w:rsidRPr="003876FB">
        <w:rPr>
          <w:rFonts w:ascii="PT Astra Serif" w:hAnsi="PT Astra Serif"/>
          <w:sz w:val="24"/>
          <w:szCs w:val="24"/>
        </w:rPr>
        <w:t>Алюшева</w:t>
      </w:r>
      <w:proofErr w:type="spellEnd"/>
      <w:r w:rsidR="003876FB" w:rsidRPr="003876FB">
        <w:rPr>
          <w:rFonts w:ascii="PT Astra Serif" w:hAnsi="PT Astra Serif"/>
          <w:sz w:val="24"/>
          <w:szCs w:val="24"/>
        </w:rPr>
        <w:t xml:space="preserve"> Эмиля </w:t>
      </w:r>
      <w:proofErr w:type="spellStart"/>
      <w:r w:rsidR="003876FB" w:rsidRPr="003876FB">
        <w:rPr>
          <w:rFonts w:ascii="PT Astra Serif" w:hAnsi="PT Astra Serif"/>
          <w:sz w:val="24"/>
          <w:szCs w:val="24"/>
        </w:rPr>
        <w:t>Мунировича</w:t>
      </w:r>
      <w:proofErr w:type="spellEnd"/>
      <w:r w:rsidR="003876FB">
        <w:rPr>
          <w:rFonts w:ascii="PT Astra Serif" w:hAnsi="PT Astra Serif"/>
          <w:b/>
          <w:sz w:val="24"/>
          <w:szCs w:val="24"/>
        </w:rPr>
        <w:t xml:space="preserve"> - </w:t>
      </w:r>
      <w:r w:rsidR="00465A66">
        <w:rPr>
          <w:rFonts w:ascii="PT Astra Serif" w:hAnsi="PT Astra Serif"/>
          <w:color w:val="000000"/>
          <w:sz w:val="24"/>
          <w:szCs w:val="24"/>
          <w:bdr w:val="none" w:sz="0" w:space="0" w:color="auto" w:frame="1"/>
        </w:rPr>
        <w:t>ответственного за организацию работ</w:t>
      </w:r>
      <w:r w:rsidR="003876FB">
        <w:rPr>
          <w:rFonts w:ascii="PT Astra Serif" w:hAnsi="PT Astra Serif"/>
          <w:color w:val="000000"/>
          <w:sz w:val="24"/>
          <w:szCs w:val="24"/>
          <w:bdr w:val="none" w:sz="0" w:space="0" w:color="auto" w:frame="1"/>
        </w:rPr>
        <w:t>ы по противодействию коррупции в ГУЗ «</w:t>
      </w:r>
      <w:proofErr w:type="gramStart"/>
      <w:r w:rsidR="003876FB">
        <w:rPr>
          <w:rFonts w:ascii="PT Astra Serif" w:hAnsi="PT Astra Serif"/>
          <w:color w:val="000000"/>
          <w:sz w:val="24"/>
          <w:szCs w:val="24"/>
          <w:bdr w:val="none" w:sz="0" w:space="0" w:color="auto" w:frame="1"/>
        </w:rPr>
        <w:t>Радищевская</w:t>
      </w:r>
      <w:proofErr w:type="gramEnd"/>
      <w:r w:rsidR="003876FB">
        <w:rPr>
          <w:rFonts w:ascii="PT Astra Serif" w:hAnsi="PT Astra Serif"/>
          <w:color w:val="000000"/>
          <w:sz w:val="24"/>
          <w:szCs w:val="24"/>
          <w:bdr w:val="none" w:sz="0" w:space="0" w:color="auto" w:frame="1"/>
        </w:rPr>
        <w:t xml:space="preserve"> РБ»</w:t>
      </w:r>
    </w:p>
    <w:p w:rsidR="00972978" w:rsidRPr="00443A26" w:rsidRDefault="00972978" w:rsidP="00492E49">
      <w:pPr>
        <w:ind w:firstLine="709"/>
        <w:jc w:val="both"/>
        <w:rPr>
          <w:rFonts w:ascii="PT Astra Serif" w:hAnsi="PT Astra Serif"/>
          <w:b/>
          <w:sz w:val="24"/>
          <w:szCs w:val="24"/>
        </w:rPr>
      </w:pPr>
      <w:r w:rsidRPr="00443A26">
        <w:rPr>
          <w:rFonts w:ascii="PT Astra Serif" w:hAnsi="PT Astra Serif"/>
          <w:b/>
          <w:sz w:val="24"/>
          <w:szCs w:val="24"/>
        </w:rPr>
        <w:t>РЕШИЛИ:</w:t>
      </w:r>
    </w:p>
    <w:p w:rsidR="00972978" w:rsidRPr="00443A26" w:rsidRDefault="00972978" w:rsidP="00465A66">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972978" w:rsidRPr="00443A26" w:rsidRDefault="00972978" w:rsidP="00465A66">
      <w:pPr>
        <w:ind w:firstLine="709"/>
        <w:jc w:val="both"/>
        <w:rPr>
          <w:rFonts w:ascii="PT Astra Serif" w:hAnsi="PT Astra Serif"/>
          <w:sz w:val="24"/>
          <w:szCs w:val="24"/>
        </w:rPr>
      </w:pPr>
      <w:r w:rsidRPr="00443A26">
        <w:rPr>
          <w:rFonts w:ascii="PT Astra Serif" w:hAnsi="PT Astra Serif"/>
          <w:sz w:val="24"/>
          <w:szCs w:val="24"/>
        </w:rPr>
        <w:t>3.</w:t>
      </w:r>
      <w:r w:rsidR="00492E49">
        <w:rPr>
          <w:rFonts w:ascii="PT Astra Serif" w:hAnsi="PT Astra Serif"/>
          <w:sz w:val="24"/>
          <w:szCs w:val="24"/>
        </w:rPr>
        <w:t>2</w:t>
      </w:r>
      <w:r w:rsidRPr="00443A26">
        <w:rPr>
          <w:rFonts w:ascii="PT Astra Serif" w:hAnsi="PT Astra Serif"/>
          <w:sz w:val="24"/>
          <w:szCs w:val="24"/>
        </w:rPr>
        <w:t xml:space="preserve">. </w:t>
      </w:r>
      <w:r w:rsidR="00492E49">
        <w:rPr>
          <w:rFonts w:ascii="PT Astra Serif" w:hAnsi="PT Astra Serif"/>
          <w:sz w:val="24"/>
          <w:szCs w:val="24"/>
        </w:rPr>
        <w:t>Продолжить работу.</w:t>
      </w:r>
    </w:p>
    <w:p w:rsidR="00972978" w:rsidRPr="00443A26" w:rsidRDefault="00972978" w:rsidP="00492E49">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972978" w:rsidRDefault="00972978" w:rsidP="0095478E">
      <w:pPr>
        <w:widowControl w:val="0"/>
        <w:tabs>
          <w:tab w:val="left" w:pos="851"/>
        </w:tabs>
        <w:jc w:val="both"/>
        <w:rPr>
          <w:rFonts w:ascii="PT Astra Serif" w:hAnsi="PT Astra Serif"/>
          <w:sz w:val="24"/>
          <w:szCs w:val="24"/>
        </w:rPr>
      </w:pPr>
      <w:r w:rsidRPr="00443A26">
        <w:rPr>
          <w:rFonts w:ascii="PT Astra Serif" w:hAnsi="PT Astra Serif"/>
          <w:sz w:val="24"/>
          <w:szCs w:val="24"/>
        </w:rPr>
        <w:t xml:space="preserve">«ЗА» - </w:t>
      </w:r>
      <w:r w:rsidR="000135C2" w:rsidRPr="00443A26">
        <w:rPr>
          <w:rFonts w:ascii="PT Astra Serif" w:hAnsi="PT Astra Serif"/>
          <w:sz w:val="24"/>
          <w:szCs w:val="24"/>
        </w:rPr>
        <w:t>1</w:t>
      </w:r>
      <w:r w:rsidR="00465A66">
        <w:rPr>
          <w:rFonts w:ascii="PT Astra Serif" w:hAnsi="PT Astra Serif"/>
          <w:sz w:val="24"/>
          <w:szCs w:val="24"/>
        </w:rPr>
        <w:t>1</w:t>
      </w:r>
      <w:r w:rsidRPr="00443A26">
        <w:rPr>
          <w:rFonts w:ascii="PT Astra Serif" w:hAnsi="PT Astra Serif"/>
          <w:sz w:val="24"/>
          <w:szCs w:val="24"/>
        </w:rPr>
        <w:t>, «ПРОТИВ» - 0, «ВОЗДЕРЖАЛИСЬ» - 0</w:t>
      </w:r>
    </w:p>
    <w:p w:rsidR="0095478E" w:rsidRDefault="0095478E" w:rsidP="0095478E">
      <w:pPr>
        <w:widowControl w:val="0"/>
        <w:tabs>
          <w:tab w:val="left" w:pos="851"/>
        </w:tabs>
        <w:jc w:val="both"/>
        <w:rPr>
          <w:rFonts w:ascii="PT Astra Serif" w:hAnsi="PT Astra Serif"/>
          <w:sz w:val="24"/>
          <w:szCs w:val="24"/>
        </w:rPr>
      </w:pPr>
    </w:p>
    <w:p w:rsidR="00492E49" w:rsidRDefault="00492E49" w:rsidP="003876FB">
      <w:pPr>
        <w:pStyle w:val="af6"/>
        <w:widowControl w:val="0"/>
        <w:spacing w:after="0" w:line="240" w:lineRule="auto"/>
        <w:ind w:left="0" w:firstLine="709"/>
        <w:jc w:val="both"/>
        <w:rPr>
          <w:rFonts w:ascii="PT Astra Serif" w:hAnsi="PT Astra Serif"/>
          <w:b/>
          <w:sz w:val="24"/>
          <w:szCs w:val="24"/>
        </w:rPr>
      </w:pPr>
      <w:bookmarkStart w:id="0" w:name="_GoBack"/>
      <w:bookmarkEnd w:id="0"/>
      <w:r>
        <w:rPr>
          <w:rFonts w:ascii="PT Astra Serif" w:hAnsi="PT Astra Serif"/>
          <w:b/>
          <w:sz w:val="24"/>
          <w:szCs w:val="24"/>
        </w:rPr>
        <w:t>4. По четвертому</w:t>
      </w:r>
      <w:r w:rsidRPr="00A834D1">
        <w:rPr>
          <w:rFonts w:ascii="PT Astra Serif" w:hAnsi="PT Astra Serif"/>
          <w:b/>
          <w:sz w:val="24"/>
          <w:szCs w:val="24"/>
        </w:rPr>
        <w:t xml:space="preserve"> вопросу «</w:t>
      </w:r>
      <w:r w:rsidR="00465A66" w:rsidRPr="00325961">
        <w:rPr>
          <w:rFonts w:ascii="PT Astra Serif" w:hAnsi="PT Astra Serif"/>
          <w:b/>
          <w:sz w:val="24"/>
          <w:szCs w:val="24"/>
        </w:rPr>
        <w:t>О результатах мониторинга цен н</w:t>
      </w:r>
      <w:r w:rsidR="00465A66">
        <w:rPr>
          <w:rFonts w:ascii="PT Astra Serif" w:hAnsi="PT Astra Serif"/>
          <w:b/>
          <w:sz w:val="24"/>
          <w:szCs w:val="24"/>
        </w:rPr>
        <w:t>а продукты первой необходимости</w:t>
      </w:r>
      <w:r>
        <w:rPr>
          <w:rFonts w:ascii="PT Astra Serif" w:hAnsi="PT Astra Serif"/>
          <w:b/>
          <w:sz w:val="24"/>
          <w:szCs w:val="24"/>
        </w:rPr>
        <w:t>»</w:t>
      </w:r>
    </w:p>
    <w:p w:rsidR="00465A66" w:rsidRDefault="00492E49" w:rsidP="00465A66">
      <w:pPr>
        <w:tabs>
          <w:tab w:val="left" w:pos="2730"/>
        </w:tabs>
        <w:ind w:firstLine="709"/>
        <w:rPr>
          <w:rFonts w:ascii="PT Astra Serif" w:hAnsi="PT Astra Serif"/>
          <w:sz w:val="24"/>
          <w:szCs w:val="24"/>
        </w:rPr>
      </w:pPr>
      <w:r w:rsidRPr="00492E49">
        <w:rPr>
          <w:rFonts w:ascii="PT Astra Serif" w:hAnsi="PT Astra Serif"/>
          <w:b/>
          <w:sz w:val="24"/>
          <w:szCs w:val="24"/>
        </w:rPr>
        <w:t xml:space="preserve">СЛУШАЛИ: </w:t>
      </w:r>
      <w:r w:rsidR="00465A66">
        <w:rPr>
          <w:sz w:val="24"/>
          <w:szCs w:val="24"/>
        </w:rPr>
        <w:t xml:space="preserve">Козлову </w:t>
      </w:r>
      <w:r w:rsidR="00465A66" w:rsidRPr="00325961">
        <w:rPr>
          <w:sz w:val="24"/>
          <w:szCs w:val="24"/>
        </w:rPr>
        <w:t>Татьян</w:t>
      </w:r>
      <w:r w:rsidR="00465A66">
        <w:rPr>
          <w:sz w:val="24"/>
          <w:szCs w:val="24"/>
        </w:rPr>
        <w:t>у</w:t>
      </w:r>
      <w:r w:rsidR="00465A66" w:rsidRPr="00325961">
        <w:rPr>
          <w:sz w:val="24"/>
          <w:szCs w:val="24"/>
        </w:rPr>
        <w:t xml:space="preserve"> Владимировн</w:t>
      </w:r>
      <w:r w:rsidR="00465A66">
        <w:rPr>
          <w:sz w:val="24"/>
          <w:szCs w:val="24"/>
        </w:rPr>
        <w:t>у-</w:t>
      </w:r>
      <w:r w:rsidR="00465A66" w:rsidRPr="00325961">
        <w:rPr>
          <w:rFonts w:ascii="PT Astra Serif" w:hAnsi="PT Astra Serif"/>
          <w:sz w:val="24"/>
          <w:szCs w:val="24"/>
        </w:rPr>
        <w:t>Начальник</w:t>
      </w:r>
      <w:r w:rsidR="00465A66">
        <w:rPr>
          <w:rFonts w:ascii="PT Astra Serif" w:hAnsi="PT Astra Serif"/>
          <w:sz w:val="24"/>
          <w:szCs w:val="24"/>
        </w:rPr>
        <w:t>а</w:t>
      </w:r>
      <w:r w:rsidR="00465A66" w:rsidRPr="00325961">
        <w:rPr>
          <w:rFonts w:ascii="PT Astra Serif" w:hAnsi="PT Astra Serif"/>
          <w:sz w:val="24"/>
          <w:szCs w:val="24"/>
        </w:rPr>
        <w:t xml:space="preserve"> отдела по развитию сельских территорий</w:t>
      </w:r>
    </w:p>
    <w:p w:rsidR="00465A66" w:rsidRPr="00465A66" w:rsidRDefault="00465A66" w:rsidP="00465A66">
      <w:pPr>
        <w:ind w:firstLine="851"/>
        <w:jc w:val="both"/>
        <w:rPr>
          <w:sz w:val="24"/>
          <w:szCs w:val="24"/>
          <w:shd w:val="clear" w:color="auto" w:fill="FFFFFF"/>
        </w:rPr>
      </w:pPr>
      <w:proofErr w:type="gramStart"/>
      <w:r w:rsidRPr="00465A66">
        <w:rPr>
          <w:sz w:val="24"/>
          <w:szCs w:val="24"/>
          <w:shd w:val="clear" w:color="auto" w:fill="FFFFFF"/>
        </w:rPr>
        <w:t>Мониторинг цен на продукты питания проводится еженедельно по понедельникам по 28 наименованиям – хлебобулочные изделия, молочные продукты,  крупы, яйцо, масло подсолнечное и сливочное, сахар-песок, макаронные изделия, овощи, мясо кур, рыба, соль, мука.</w:t>
      </w:r>
      <w:proofErr w:type="gramEnd"/>
    </w:p>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В случае выявления дефицита на определенные наименования продуктов питания мониторинг проводится ежедневно.</w:t>
      </w:r>
    </w:p>
    <w:p w:rsidR="00465A66" w:rsidRPr="00465A66" w:rsidRDefault="00465A66" w:rsidP="00465A66">
      <w:pPr>
        <w:ind w:firstLine="851"/>
        <w:jc w:val="both"/>
        <w:rPr>
          <w:b/>
          <w:sz w:val="24"/>
          <w:szCs w:val="24"/>
          <w:shd w:val="clear" w:color="auto" w:fill="FFFFFF"/>
        </w:rPr>
      </w:pPr>
      <w:r w:rsidRPr="00465A66">
        <w:rPr>
          <w:sz w:val="24"/>
          <w:szCs w:val="24"/>
          <w:shd w:val="clear" w:color="auto" w:fill="FFFFFF"/>
        </w:rPr>
        <w:t>Информация о ценах на продукты питания в магазинах района еженедельно передаётся в Министерство агропромышленного комплекса и развития сельских территорий Ульяновской области.</w:t>
      </w:r>
    </w:p>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 xml:space="preserve">В мониторинге принимают участие магазины </w:t>
      </w:r>
      <w:proofErr w:type="spellStart"/>
      <w:r w:rsidRPr="00465A66">
        <w:rPr>
          <w:sz w:val="24"/>
          <w:szCs w:val="24"/>
          <w:shd w:val="clear" w:color="auto" w:fill="FFFFFF"/>
        </w:rPr>
        <w:t>р.п</w:t>
      </w:r>
      <w:proofErr w:type="spellEnd"/>
      <w:r w:rsidRPr="00465A66">
        <w:rPr>
          <w:sz w:val="24"/>
          <w:szCs w:val="24"/>
          <w:shd w:val="clear" w:color="auto" w:fill="FFFFFF"/>
        </w:rPr>
        <w:t xml:space="preserve">. </w:t>
      </w:r>
      <w:proofErr w:type="gramStart"/>
      <w:r w:rsidRPr="00465A66">
        <w:rPr>
          <w:sz w:val="24"/>
          <w:szCs w:val="24"/>
          <w:shd w:val="clear" w:color="auto" w:fill="FFFFFF"/>
        </w:rPr>
        <w:t xml:space="preserve">Радищево («Магнит» - ЗАО «Тандер», магазин «Пятёрочка» ООО «Агроторг»,  магазин «Милена» (ИП Симбирцева Л.А.), магазин «Продукты» (ИП </w:t>
      </w:r>
      <w:proofErr w:type="spellStart"/>
      <w:r w:rsidRPr="00465A66">
        <w:rPr>
          <w:sz w:val="24"/>
          <w:szCs w:val="24"/>
          <w:shd w:val="clear" w:color="auto" w:fill="FFFFFF"/>
        </w:rPr>
        <w:t>Ахтямова</w:t>
      </w:r>
      <w:proofErr w:type="spellEnd"/>
      <w:r w:rsidRPr="00465A66">
        <w:rPr>
          <w:sz w:val="24"/>
          <w:szCs w:val="24"/>
          <w:shd w:val="clear" w:color="auto" w:fill="FFFFFF"/>
        </w:rPr>
        <w:t xml:space="preserve"> Г.К)), поселений. </w:t>
      </w:r>
      <w:proofErr w:type="gramEnd"/>
    </w:p>
    <w:p w:rsidR="00465A66" w:rsidRPr="00465A66" w:rsidRDefault="00465A66" w:rsidP="00465A66">
      <w:pPr>
        <w:jc w:val="center"/>
        <w:rPr>
          <w:sz w:val="24"/>
          <w:szCs w:val="24"/>
          <w:shd w:val="clear" w:color="auto" w:fill="FFFFFF"/>
        </w:rPr>
      </w:pPr>
      <w:r w:rsidRPr="00465A66">
        <w:rPr>
          <w:sz w:val="24"/>
          <w:szCs w:val="24"/>
          <w:shd w:val="clear" w:color="auto" w:fill="FFFFFF"/>
        </w:rPr>
        <w:t>Анализ цен на продукты питания (июнь к январю 2024года)</w:t>
      </w:r>
    </w:p>
    <w:p w:rsidR="00465A66" w:rsidRPr="00465A66" w:rsidRDefault="00465A66" w:rsidP="00465A66">
      <w:pPr>
        <w:jc w:val="center"/>
        <w:rPr>
          <w:sz w:val="24"/>
          <w:szCs w:val="24"/>
          <w:shd w:val="clear" w:color="auto" w:fill="FFFFFF"/>
        </w:rPr>
      </w:pPr>
    </w:p>
    <w:tbl>
      <w:tblPr>
        <w:tblStyle w:val="ad"/>
        <w:tblW w:w="0" w:type="auto"/>
        <w:tblLook w:val="04A0" w:firstRow="1" w:lastRow="0" w:firstColumn="1" w:lastColumn="0" w:noHBand="0" w:noVBand="1"/>
      </w:tblPr>
      <w:tblGrid>
        <w:gridCol w:w="540"/>
        <w:gridCol w:w="4104"/>
        <w:gridCol w:w="1985"/>
        <w:gridCol w:w="2126"/>
        <w:gridCol w:w="816"/>
      </w:tblGrid>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 xml:space="preserve">№ </w:t>
            </w:r>
            <w:proofErr w:type="gramStart"/>
            <w:r w:rsidRPr="00465A66">
              <w:rPr>
                <w:shd w:val="clear" w:color="auto" w:fill="FFFFFF"/>
              </w:rPr>
              <w:t>п</w:t>
            </w:r>
            <w:proofErr w:type="gramEnd"/>
            <w:r w:rsidRPr="00465A66">
              <w:rPr>
                <w:shd w:val="clear" w:color="auto" w:fill="FFFFFF"/>
              </w:rPr>
              <w:t>/п</w:t>
            </w:r>
          </w:p>
        </w:tc>
        <w:tc>
          <w:tcPr>
            <w:tcW w:w="4104" w:type="dxa"/>
          </w:tcPr>
          <w:p w:rsidR="00465A66" w:rsidRPr="00465A66" w:rsidRDefault="00465A66" w:rsidP="000B5B0B">
            <w:pPr>
              <w:jc w:val="center"/>
              <w:rPr>
                <w:shd w:val="clear" w:color="auto" w:fill="FFFFFF"/>
              </w:rPr>
            </w:pPr>
            <w:r w:rsidRPr="00465A66">
              <w:rPr>
                <w:shd w:val="clear" w:color="auto" w:fill="FFFFFF"/>
              </w:rPr>
              <w:t>Наименование продовольственного товара</w:t>
            </w:r>
          </w:p>
        </w:tc>
        <w:tc>
          <w:tcPr>
            <w:tcW w:w="1985" w:type="dxa"/>
          </w:tcPr>
          <w:p w:rsidR="00465A66" w:rsidRPr="00465A66" w:rsidRDefault="00465A66" w:rsidP="000B5B0B">
            <w:pPr>
              <w:jc w:val="center"/>
              <w:rPr>
                <w:shd w:val="clear" w:color="auto" w:fill="FFFFFF"/>
              </w:rPr>
            </w:pPr>
            <w:r w:rsidRPr="00465A66">
              <w:rPr>
                <w:shd w:val="clear" w:color="auto" w:fill="FFFFFF"/>
              </w:rPr>
              <w:t xml:space="preserve">Средние розничные цены, рублей </w:t>
            </w:r>
          </w:p>
          <w:p w:rsidR="00465A66" w:rsidRPr="00465A66" w:rsidRDefault="00465A66" w:rsidP="000B5B0B">
            <w:pPr>
              <w:jc w:val="center"/>
              <w:rPr>
                <w:shd w:val="clear" w:color="auto" w:fill="FFFFFF"/>
              </w:rPr>
            </w:pPr>
            <w:r w:rsidRPr="00465A66">
              <w:rPr>
                <w:shd w:val="clear" w:color="auto" w:fill="FFFFFF"/>
              </w:rPr>
              <w:t>(январь 2024г.)</w:t>
            </w:r>
          </w:p>
        </w:tc>
        <w:tc>
          <w:tcPr>
            <w:tcW w:w="2126" w:type="dxa"/>
          </w:tcPr>
          <w:p w:rsidR="00465A66" w:rsidRPr="00465A66" w:rsidRDefault="00465A66" w:rsidP="000B5B0B">
            <w:pPr>
              <w:jc w:val="center"/>
              <w:rPr>
                <w:shd w:val="clear" w:color="auto" w:fill="FFFFFF"/>
              </w:rPr>
            </w:pPr>
            <w:r w:rsidRPr="00465A66">
              <w:rPr>
                <w:shd w:val="clear" w:color="auto" w:fill="FFFFFF"/>
              </w:rPr>
              <w:t xml:space="preserve">Средние розничные цены, рублей </w:t>
            </w:r>
          </w:p>
          <w:p w:rsidR="00465A66" w:rsidRPr="00465A66" w:rsidRDefault="00465A66" w:rsidP="000B5B0B">
            <w:pPr>
              <w:jc w:val="center"/>
              <w:rPr>
                <w:shd w:val="clear" w:color="auto" w:fill="FFFFFF"/>
              </w:rPr>
            </w:pPr>
            <w:r w:rsidRPr="00465A66">
              <w:rPr>
                <w:shd w:val="clear" w:color="auto" w:fill="FFFFFF"/>
              </w:rPr>
              <w:t>(июнь 2024г.)</w:t>
            </w:r>
          </w:p>
        </w:tc>
        <w:tc>
          <w:tcPr>
            <w:tcW w:w="816" w:type="dxa"/>
          </w:tcPr>
          <w:p w:rsidR="00465A66" w:rsidRPr="00465A66" w:rsidRDefault="00465A66" w:rsidP="000B5B0B">
            <w:pPr>
              <w:jc w:val="center"/>
              <w:rPr>
                <w:shd w:val="clear" w:color="auto" w:fill="FFFFFF"/>
              </w:rPr>
            </w:pPr>
            <w:r w:rsidRPr="00465A66">
              <w:rPr>
                <w:shd w:val="clear" w:color="auto" w:fill="FFFFFF"/>
              </w:rPr>
              <w:t>%</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w:t>
            </w:r>
          </w:p>
        </w:tc>
        <w:tc>
          <w:tcPr>
            <w:tcW w:w="4104" w:type="dxa"/>
            <w:vAlign w:val="bottom"/>
          </w:tcPr>
          <w:p w:rsidR="00465A66" w:rsidRPr="00465A66" w:rsidRDefault="00465A66" w:rsidP="000B5B0B">
            <w:r w:rsidRPr="00465A66">
              <w:t xml:space="preserve">Хлеб ржано-пшеничный 0,7 кг </w:t>
            </w:r>
          </w:p>
        </w:tc>
        <w:tc>
          <w:tcPr>
            <w:tcW w:w="1985" w:type="dxa"/>
            <w:vAlign w:val="center"/>
          </w:tcPr>
          <w:p w:rsidR="00465A66" w:rsidRPr="00465A66" w:rsidRDefault="00465A66" w:rsidP="000B5B0B">
            <w:pPr>
              <w:jc w:val="center"/>
            </w:pPr>
            <w:r w:rsidRPr="00465A66">
              <w:t>40,5</w:t>
            </w:r>
          </w:p>
        </w:tc>
        <w:tc>
          <w:tcPr>
            <w:tcW w:w="2126" w:type="dxa"/>
            <w:vAlign w:val="center"/>
          </w:tcPr>
          <w:p w:rsidR="00465A66" w:rsidRPr="00465A66" w:rsidRDefault="00465A66" w:rsidP="000B5B0B">
            <w:pPr>
              <w:jc w:val="center"/>
            </w:pPr>
            <w:r w:rsidRPr="00465A66">
              <w:t>43,7</w:t>
            </w:r>
          </w:p>
        </w:tc>
        <w:tc>
          <w:tcPr>
            <w:tcW w:w="816" w:type="dxa"/>
            <w:vAlign w:val="center"/>
          </w:tcPr>
          <w:p w:rsidR="00465A66" w:rsidRPr="00465A66" w:rsidRDefault="00465A66" w:rsidP="000B5B0B">
            <w:pPr>
              <w:jc w:val="center"/>
            </w:pPr>
            <w:r w:rsidRPr="00465A66">
              <w:t>107,9</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w:t>
            </w:r>
          </w:p>
        </w:tc>
        <w:tc>
          <w:tcPr>
            <w:tcW w:w="4104" w:type="dxa"/>
            <w:vAlign w:val="bottom"/>
          </w:tcPr>
          <w:p w:rsidR="00465A66" w:rsidRPr="00465A66" w:rsidRDefault="00465A66" w:rsidP="000B5B0B">
            <w:r w:rsidRPr="00465A66">
              <w:t xml:space="preserve">Хлеб пшеничный 0,65 кг </w:t>
            </w:r>
          </w:p>
        </w:tc>
        <w:tc>
          <w:tcPr>
            <w:tcW w:w="1985" w:type="dxa"/>
            <w:vAlign w:val="center"/>
          </w:tcPr>
          <w:p w:rsidR="00465A66" w:rsidRPr="00465A66" w:rsidRDefault="00465A66" w:rsidP="000B5B0B">
            <w:pPr>
              <w:jc w:val="center"/>
            </w:pPr>
            <w:r w:rsidRPr="00465A66">
              <w:t>40,2</w:t>
            </w:r>
          </w:p>
        </w:tc>
        <w:tc>
          <w:tcPr>
            <w:tcW w:w="2126" w:type="dxa"/>
            <w:vAlign w:val="center"/>
          </w:tcPr>
          <w:p w:rsidR="00465A66" w:rsidRPr="00465A66" w:rsidRDefault="00465A66" w:rsidP="000B5B0B">
            <w:pPr>
              <w:jc w:val="center"/>
            </w:pPr>
            <w:r w:rsidRPr="00465A66">
              <w:t>43,3</w:t>
            </w:r>
          </w:p>
        </w:tc>
        <w:tc>
          <w:tcPr>
            <w:tcW w:w="816" w:type="dxa"/>
            <w:vAlign w:val="center"/>
          </w:tcPr>
          <w:p w:rsidR="00465A66" w:rsidRPr="00465A66" w:rsidRDefault="00465A66" w:rsidP="000B5B0B">
            <w:pPr>
              <w:jc w:val="center"/>
            </w:pPr>
            <w:r w:rsidRPr="00465A66">
              <w:t>107,7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3.</w:t>
            </w:r>
          </w:p>
        </w:tc>
        <w:tc>
          <w:tcPr>
            <w:tcW w:w="4104" w:type="dxa"/>
            <w:vAlign w:val="bottom"/>
          </w:tcPr>
          <w:p w:rsidR="00465A66" w:rsidRPr="00465A66" w:rsidRDefault="00465A66" w:rsidP="000B5B0B">
            <w:r w:rsidRPr="00465A66">
              <w:t xml:space="preserve">Батон 0,4 кг </w:t>
            </w:r>
          </w:p>
        </w:tc>
        <w:tc>
          <w:tcPr>
            <w:tcW w:w="1985" w:type="dxa"/>
            <w:vAlign w:val="center"/>
          </w:tcPr>
          <w:p w:rsidR="00465A66" w:rsidRPr="00465A66" w:rsidRDefault="00465A66" w:rsidP="000B5B0B">
            <w:pPr>
              <w:jc w:val="center"/>
            </w:pPr>
            <w:r w:rsidRPr="00465A66">
              <w:t>37,5</w:t>
            </w:r>
          </w:p>
        </w:tc>
        <w:tc>
          <w:tcPr>
            <w:tcW w:w="2126" w:type="dxa"/>
            <w:vAlign w:val="center"/>
          </w:tcPr>
          <w:p w:rsidR="00465A66" w:rsidRPr="00465A66" w:rsidRDefault="00465A66" w:rsidP="000B5B0B">
            <w:pPr>
              <w:jc w:val="center"/>
            </w:pPr>
            <w:r w:rsidRPr="00465A66">
              <w:t>37,5</w:t>
            </w:r>
          </w:p>
        </w:tc>
        <w:tc>
          <w:tcPr>
            <w:tcW w:w="816" w:type="dxa"/>
            <w:vAlign w:val="center"/>
          </w:tcPr>
          <w:p w:rsidR="00465A66" w:rsidRPr="00465A66" w:rsidRDefault="00465A66" w:rsidP="000B5B0B">
            <w:pPr>
              <w:jc w:val="center"/>
            </w:pPr>
            <w:r w:rsidRPr="00465A66">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4.</w:t>
            </w:r>
          </w:p>
        </w:tc>
        <w:tc>
          <w:tcPr>
            <w:tcW w:w="4104" w:type="dxa"/>
            <w:vAlign w:val="bottom"/>
          </w:tcPr>
          <w:p w:rsidR="00465A66" w:rsidRPr="00465A66" w:rsidRDefault="00465A66" w:rsidP="000B5B0B">
            <w:r w:rsidRPr="00465A66">
              <w:t xml:space="preserve">Рис шлифованный, </w:t>
            </w:r>
            <w:proofErr w:type="gramStart"/>
            <w:r w:rsidRPr="00465A66">
              <w:t>кг</w:t>
            </w:r>
            <w:proofErr w:type="gramEnd"/>
          </w:p>
        </w:tc>
        <w:tc>
          <w:tcPr>
            <w:tcW w:w="1985" w:type="dxa"/>
            <w:vAlign w:val="center"/>
          </w:tcPr>
          <w:p w:rsidR="00465A66" w:rsidRPr="00465A66" w:rsidRDefault="00465A66" w:rsidP="000B5B0B">
            <w:pPr>
              <w:jc w:val="center"/>
            </w:pPr>
            <w:r w:rsidRPr="00465A66">
              <w:t>87,6</w:t>
            </w:r>
          </w:p>
        </w:tc>
        <w:tc>
          <w:tcPr>
            <w:tcW w:w="2126" w:type="dxa"/>
            <w:vAlign w:val="center"/>
          </w:tcPr>
          <w:p w:rsidR="00465A66" w:rsidRPr="00465A66" w:rsidRDefault="00465A66" w:rsidP="000B5B0B">
            <w:pPr>
              <w:jc w:val="center"/>
            </w:pPr>
            <w:r w:rsidRPr="00465A66">
              <w:t>87,5</w:t>
            </w:r>
          </w:p>
        </w:tc>
        <w:tc>
          <w:tcPr>
            <w:tcW w:w="816" w:type="dxa"/>
            <w:vAlign w:val="center"/>
          </w:tcPr>
          <w:p w:rsidR="00465A66" w:rsidRPr="00465A66" w:rsidRDefault="00465A66" w:rsidP="000B5B0B">
            <w:pPr>
              <w:jc w:val="center"/>
            </w:pPr>
            <w:r w:rsidRPr="00465A66">
              <w:t>99,8</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5.</w:t>
            </w:r>
          </w:p>
        </w:tc>
        <w:tc>
          <w:tcPr>
            <w:tcW w:w="4104" w:type="dxa"/>
            <w:vAlign w:val="bottom"/>
          </w:tcPr>
          <w:p w:rsidR="00465A66" w:rsidRPr="00465A66" w:rsidRDefault="00465A66" w:rsidP="000B5B0B">
            <w:r w:rsidRPr="00465A66">
              <w:t xml:space="preserve">Крупа гречневая, </w:t>
            </w:r>
            <w:proofErr w:type="gramStart"/>
            <w:r w:rsidRPr="00465A66">
              <w:t>кг</w:t>
            </w:r>
            <w:proofErr w:type="gramEnd"/>
          </w:p>
        </w:tc>
        <w:tc>
          <w:tcPr>
            <w:tcW w:w="1985" w:type="dxa"/>
            <w:vAlign w:val="center"/>
          </w:tcPr>
          <w:p w:rsidR="00465A66" w:rsidRPr="00465A66" w:rsidRDefault="00465A66" w:rsidP="000B5B0B">
            <w:pPr>
              <w:jc w:val="center"/>
            </w:pPr>
            <w:r w:rsidRPr="00465A66">
              <w:t>63,3</w:t>
            </w:r>
          </w:p>
        </w:tc>
        <w:tc>
          <w:tcPr>
            <w:tcW w:w="2126" w:type="dxa"/>
            <w:vAlign w:val="center"/>
          </w:tcPr>
          <w:p w:rsidR="00465A66" w:rsidRPr="00465A66" w:rsidRDefault="00465A66" w:rsidP="000B5B0B">
            <w:pPr>
              <w:jc w:val="center"/>
            </w:pPr>
            <w:r w:rsidRPr="00465A66">
              <w:t>57,5</w:t>
            </w:r>
          </w:p>
        </w:tc>
        <w:tc>
          <w:tcPr>
            <w:tcW w:w="816" w:type="dxa"/>
            <w:vAlign w:val="center"/>
          </w:tcPr>
          <w:p w:rsidR="00465A66" w:rsidRPr="00465A66" w:rsidRDefault="00465A66" w:rsidP="000B5B0B">
            <w:pPr>
              <w:jc w:val="center"/>
            </w:pPr>
            <w:r w:rsidRPr="00465A66">
              <w:t>90,8</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6.</w:t>
            </w:r>
          </w:p>
        </w:tc>
        <w:tc>
          <w:tcPr>
            <w:tcW w:w="4104" w:type="dxa"/>
            <w:vAlign w:val="bottom"/>
          </w:tcPr>
          <w:p w:rsidR="00465A66" w:rsidRPr="00465A66" w:rsidRDefault="00465A66" w:rsidP="000B5B0B">
            <w:r w:rsidRPr="00465A66">
              <w:t xml:space="preserve">Крупа манная, </w:t>
            </w:r>
            <w:proofErr w:type="gramStart"/>
            <w:r w:rsidRPr="00465A66">
              <w:t>кг</w:t>
            </w:r>
            <w:proofErr w:type="gramEnd"/>
          </w:p>
        </w:tc>
        <w:tc>
          <w:tcPr>
            <w:tcW w:w="1985" w:type="dxa"/>
            <w:vAlign w:val="center"/>
          </w:tcPr>
          <w:p w:rsidR="00465A66" w:rsidRPr="00465A66" w:rsidRDefault="00465A66" w:rsidP="000B5B0B">
            <w:pPr>
              <w:jc w:val="center"/>
            </w:pPr>
            <w:r w:rsidRPr="00465A66">
              <w:t>43</w:t>
            </w:r>
          </w:p>
        </w:tc>
        <w:tc>
          <w:tcPr>
            <w:tcW w:w="2126" w:type="dxa"/>
            <w:vAlign w:val="center"/>
          </w:tcPr>
          <w:p w:rsidR="00465A66" w:rsidRPr="00465A66" w:rsidRDefault="00465A66" w:rsidP="000B5B0B">
            <w:pPr>
              <w:jc w:val="center"/>
            </w:pPr>
            <w:r w:rsidRPr="00465A66">
              <w:t>45,2</w:t>
            </w:r>
          </w:p>
        </w:tc>
        <w:tc>
          <w:tcPr>
            <w:tcW w:w="816" w:type="dxa"/>
            <w:vAlign w:val="center"/>
          </w:tcPr>
          <w:p w:rsidR="00465A66" w:rsidRPr="00465A66" w:rsidRDefault="00465A66" w:rsidP="000B5B0B">
            <w:pPr>
              <w:jc w:val="center"/>
            </w:pPr>
            <w:r w:rsidRPr="00465A66">
              <w:t>105,1</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7.</w:t>
            </w:r>
          </w:p>
        </w:tc>
        <w:tc>
          <w:tcPr>
            <w:tcW w:w="4104" w:type="dxa"/>
            <w:vAlign w:val="bottom"/>
          </w:tcPr>
          <w:p w:rsidR="00465A66" w:rsidRPr="00465A66" w:rsidRDefault="00465A66" w:rsidP="000B5B0B">
            <w:r w:rsidRPr="00465A66">
              <w:t xml:space="preserve">Крупа овсяная, </w:t>
            </w:r>
            <w:proofErr w:type="gramStart"/>
            <w:r w:rsidRPr="00465A66">
              <w:t>кг</w:t>
            </w:r>
            <w:proofErr w:type="gramEnd"/>
          </w:p>
        </w:tc>
        <w:tc>
          <w:tcPr>
            <w:tcW w:w="1985" w:type="dxa"/>
            <w:vAlign w:val="center"/>
          </w:tcPr>
          <w:p w:rsidR="00465A66" w:rsidRPr="00465A66" w:rsidRDefault="00465A66" w:rsidP="000B5B0B">
            <w:pPr>
              <w:jc w:val="center"/>
            </w:pPr>
            <w:r w:rsidRPr="00465A66">
              <w:t>38,9</w:t>
            </w:r>
          </w:p>
        </w:tc>
        <w:tc>
          <w:tcPr>
            <w:tcW w:w="2126" w:type="dxa"/>
            <w:vAlign w:val="center"/>
          </w:tcPr>
          <w:p w:rsidR="00465A66" w:rsidRPr="00465A66" w:rsidRDefault="00465A66" w:rsidP="000B5B0B">
            <w:pPr>
              <w:jc w:val="center"/>
            </w:pPr>
            <w:r w:rsidRPr="00465A66">
              <w:t>38,9</w:t>
            </w:r>
          </w:p>
        </w:tc>
        <w:tc>
          <w:tcPr>
            <w:tcW w:w="816" w:type="dxa"/>
            <w:vAlign w:val="center"/>
          </w:tcPr>
          <w:p w:rsidR="00465A66" w:rsidRPr="00465A66" w:rsidRDefault="00465A66" w:rsidP="000B5B0B">
            <w:pPr>
              <w:jc w:val="center"/>
            </w:pPr>
            <w:r w:rsidRPr="00465A66">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lastRenderedPageBreak/>
              <w:t>8.</w:t>
            </w:r>
          </w:p>
        </w:tc>
        <w:tc>
          <w:tcPr>
            <w:tcW w:w="4104" w:type="dxa"/>
            <w:vAlign w:val="bottom"/>
          </w:tcPr>
          <w:p w:rsidR="00465A66" w:rsidRPr="00465A66" w:rsidRDefault="00465A66" w:rsidP="000B5B0B">
            <w:r w:rsidRPr="00465A66">
              <w:t xml:space="preserve">Пшено, </w:t>
            </w:r>
            <w:proofErr w:type="gramStart"/>
            <w:r w:rsidRPr="00465A66">
              <w:t>кг</w:t>
            </w:r>
            <w:proofErr w:type="gramEnd"/>
          </w:p>
        </w:tc>
        <w:tc>
          <w:tcPr>
            <w:tcW w:w="1985" w:type="dxa"/>
            <w:vAlign w:val="center"/>
          </w:tcPr>
          <w:p w:rsidR="00465A66" w:rsidRPr="00465A66" w:rsidRDefault="00465A66" w:rsidP="000B5B0B">
            <w:pPr>
              <w:jc w:val="center"/>
            </w:pPr>
            <w:r w:rsidRPr="00465A66">
              <w:t>42,5</w:t>
            </w:r>
          </w:p>
        </w:tc>
        <w:tc>
          <w:tcPr>
            <w:tcW w:w="2126" w:type="dxa"/>
            <w:vAlign w:val="center"/>
          </w:tcPr>
          <w:p w:rsidR="00465A66" w:rsidRPr="00465A66" w:rsidRDefault="00465A66" w:rsidP="000B5B0B">
            <w:pPr>
              <w:jc w:val="center"/>
            </w:pPr>
            <w:r w:rsidRPr="00465A66">
              <w:t>39,4</w:t>
            </w:r>
          </w:p>
        </w:tc>
        <w:tc>
          <w:tcPr>
            <w:tcW w:w="816" w:type="dxa"/>
            <w:vAlign w:val="center"/>
          </w:tcPr>
          <w:p w:rsidR="00465A66" w:rsidRPr="00465A66" w:rsidRDefault="00465A66" w:rsidP="000B5B0B">
            <w:pPr>
              <w:jc w:val="center"/>
            </w:pPr>
            <w:r w:rsidRPr="00465A66">
              <w:t>92,7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9.</w:t>
            </w:r>
          </w:p>
        </w:tc>
        <w:tc>
          <w:tcPr>
            <w:tcW w:w="4104" w:type="dxa"/>
            <w:vAlign w:val="bottom"/>
          </w:tcPr>
          <w:p w:rsidR="00465A66" w:rsidRPr="00465A66" w:rsidRDefault="00465A66" w:rsidP="000B5B0B">
            <w:r w:rsidRPr="00465A66">
              <w:t xml:space="preserve">Горох колотый, </w:t>
            </w:r>
            <w:proofErr w:type="gramStart"/>
            <w:r w:rsidRPr="00465A66">
              <w:t>кг</w:t>
            </w:r>
            <w:proofErr w:type="gramEnd"/>
          </w:p>
        </w:tc>
        <w:tc>
          <w:tcPr>
            <w:tcW w:w="1985" w:type="dxa"/>
            <w:vAlign w:val="center"/>
          </w:tcPr>
          <w:p w:rsidR="00465A66" w:rsidRPr="00465A66" w:rsidRDefault="00465A66" w:rsidP="000B5B0B">
            <w:pPr>
              <w:jc w:val="center"/>
            </w:pPr>
            <w:r w:rsidRPr="00465A66">
              <w:t>46,8</w:t>
            </w:r>
          </w:p>
        </w:tc>
        <w:tc>
          <w:tcPr>
            <w:tcW w:w="2126" w:type="dxa"/>
            <w:vAlign w:val="center"/>
          </w:tcPr>
          <w:p w:rsidR="00465A66" w:rsidRPr="00465A66" w:rsidRDefault="00465A66" w:rsidP="000B5B0B">
            <w:pPr>
              <w:jc w:val="center"/>
            </w:pPr>
            <w:r w:rsidRPr="00465A66">
              <w:t>50</w:t>
            </w:r>
          </w:p>
        </w:tc>
        <w:tc>
          <w:tcPr>
            <w:tcW w:w="816" w:type="dxa"/>
            <w:vAlign w:val="center"/>
          </w:tcPr>
          <w:p w:rsidR="00465A66" w:rsidRPr="00465A66" w:rsidRDefault="00465A66" w:rsidP="000B5B0B">
            <w:pPr>
              <w:jc w:val="center"/>
            </w:pPr>
            <w:r w:rsidRPr="00465A66">
              <w:t>106,8</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10.</w:t>
            </w:r>
          </w:p>
        </w:tc>
        <w:tc>
          <w:tcPr>
            <w:tcW w:w="4104" w:type="dxa"/>
            <w:vAlign w:val="bottom"/>
          </w:tcPr>
          <w:p w:rsidR="00465A66" w:rsidRPr="00465A66" w:rsidRDefault="00465A66" w:rsidP="000B5B0B">
            <w:r w:rsidRPr="00465A66">
              <w:t xml:space="preserve">Вермишель, </w:t>
            </w:r>
            <w:proofErr w:type="gramStart"/>
            <w:r w:rsidRPr="00465A66">
              <w:t>кг</w:t>
            </w:r>
            <w:proofErr w:type="gramEnd"/>
          </w:p>
        </w:tc>
        <w:tc>
          <w:tcPr>
            <w:tcW w:w="1985" w:type="dxa"/>
            <w:vAlign w:val="center"/>
          </w:tcPr>
          <w:p w:rsidR="00465A66" w:rsidRPr="00465A66" w:rsidRDefault="00465A66" w:rsidP="000B5B0B">
            <w:pPr>
              <w:jc w:val="center"/>
            </w:pPr>
            <w:r w:rsidRPr="00465A66">
              <w:t>51,8</w:t>
            </w:r>
          </w:p>
        </w:tc>
        <w:tc>
          <w:tcPr>
            <w:tcW w:w="2126" w:type="dxa"/>
            <w:vAlign w:val="center"/>
          </w:tcPr>
          <w:p w:rsidR="00465A66" w:rsidRPr="00465A66" w:rsidRDefault="00465A66" w:rsidP="000B5B0B">
            <w:pPr>
              <w:jc w:val="center"/>
            </w:pPr>
            <w:r w:rsidRPr="00465A66">
              <w:t>52</w:t>
            </w:r>
          </w:p>
        </w:tc>
        <w:tc>
          <w:tcPr>
            <w:tcW w:w="816" w:type="dxa"/>
            <w:vAlign w:val="center"/>
          </w:tcPr>
          <w:p w:rsidR="00465A66" w:rsidRPr="00465A66" w:rsidRDefault="00465A66" w:rsidP="000B5B0B">
            <w:pPr>
              <w:jc w:val="center"/>
            </w:pPr>
            <w:r w:rsidRPr="00465A66">
              <w:t>100,3</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11.</w:t>
            </w:r>
          </w:p>
        </w:tc>
        <w:tc>
          <w:tcPr>
            <w:tcW w:w="4104" w:type="dxa"/>
            <w:vAlign w:val="bottom"/>
          </w:tcPr>
          <w:p w:rsidR="00465A66" w:rsidRPr="00465A66" w:rsidRDefault="00465A66" w:rsidP="000B5B0B">
            <w:r w:rsidRPr="00465A66">
              <w:t xml:space="preserve">Сахар-песок, </w:t>
            </w:r>
            <w:proofErr w:type="gramStart"/>
            <w:r w:rsidRPr="00465A66">
              <w:t>кг</w:t>
            </w:r>
            <w:proofErr w:type="gramEnd"/>
          </w:p>
        </w:tc>
        <w:tc>
          <w:tcPr>
            <w:tcW w:w="1985" w:type="dxa"/>
            <w:vAlign w:val="center"/>
          </w:tcPr>
          <w:p w:rsidR="00465A66" w:rsidRPr="00465A66" w:rsidRDefault="00465A66" w:rsidP="000B5B0B">
            <w:pPr>
              <w:jc w:val="center"/>
            </w:pPr>
            <w:r w:rsidRPr="00465A66">
              <w:t>69,5</w:t>
            </w:r>
          </w:p>
        </w:tc>
        <w:tc>
          <w:tcPr>
            <w:tcW w:w="2126" w:type="dxa"/>
            <w:vAlign w:val="center"/>
          </w:tcPr>
          <w:p w:rsidR="00465A66" w:rsidRPr="00465A66" w:rsidRDefault="00465A66" w:rsidP="000B5B0B">
            <w:pPr>
              <w:jc w:val="center"/>
            </w:pPr>
            <w:r w:rsidRPr="00465A66">
              <w:t>71,7</w:t>
            </w:r>
          </w:p>
        </w:tc>
        <w:tc>
          <w:tcPr>
            <w:tcW w:w="816" w:type="dxa"/>
            <w:vAlign w:val="center"/>
          </w:tcPr>
          <w:p w:rsidR="00465A66" w:rsidRPr="00465A66" w:rsidRDefault="00465A66" w:rsidP="000B5B0B">
            <w:pPr>
              <w:jc w:val="center"/>
            </w:pPr>
            <w:r w:rsidRPr="00465A66">
              <w:t>103,1</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12.</w:t>
            </w:r>
          </w:p>
        </w:tc>
        <w:tc>
          <w:tcPr>
            <w:tcW w:w="4104" w:type="dxa"/>
            <w:vAlign w:val="bottom"/>
          </w:tcPr>
          <w:p w:rsidR="00465A66" w:rsidRPr="00465A66" w:rsidRDefault="00465A66" w:rsidP="000B5B0B">
            <w:r w:rsidRPr="00465A66">
              <w:t xml:space="preserve">Мука пшеничная, </w:t>
            </w:r>
            <w:proofErr w:type="gramStart"/>
            <w:r w:rsidRPr="00465A66">
              <w:t>кг</w:t>
            </w:r>
            <w:proofErr w:type="gramEnd"/>
          </w:p>
        </w:tc>
        <w:tc>
          <w:tcPr>
            <w:tcW w:w="1985" w:type="dxa"/>
            <w:vAlign w:val="center"/>
          </w:tcPr>
          <w:p w:rsidR="00465A66" w:rsidRPr="00465A66" w:rsidRDefault="00465A66" w:rsidP="000B5B0B">
            <w:pPr>
              <w:jc w:val="center"/>
            </w:pPr>
            <w:r w:rsidRPr="00465A66">
              <w:t>32</w:t>
            </w:r>
          </w:p>
        </w:tc>
        <w:tc>
          <w:tcPr>
            <w:tcW w:w="2126" w:type="dxa"/>
            <w:vAlign w:val="center"/>
          </w:tcPr>
          <w:p w:rsidR="00465A66" w:rsidRPr="00465A66" w:rsidRDefault="00465A66" w:rsidP="000B5B0B">
            <w:pPr>
              <w:jc w:val="center"/>
            </w:pPr>
            <w:r w:rsidRPr="00465A66">
              <w:t>31,5</w:t>
            </w:r>
          </w:p>
        </w:tc>
        <w:tc>
          <w:tcPr>
            <w:tcW w:w="816" w:type="dxa"/>
            <w:vAlign w:val="center"/>
          </w:tcPr>
          <w:p w:rsidR="00465A66" w:rsidRPr="00465A66" w:rsidRDefault="00465A66" w:rsidP="000B5B0B">
            <w:pPr>
              <w:jc w:val="center"/>
            </w:pPr>
            <w:r w:rsidRPr="00465A66">
              <w:t>98,4</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13.</w:t>
            </w:r>
          </w:p>
        </w:tc>
        <w:tc>
          <w:tcPr>
            <w:tcW w:w="4104" w:type="dxa"/>
            <w:vAlign w:val="bottom"/>
          </w:tcPr>
          <w:p w:rsidR="00465A66" w:rsidRPr="00465A66" w:rsidRDefault="00465A66" w:rsidP="000B5B0B">
            <w:r w:rsidRPr="00465A66">
              <w:t xml:space="preserve">Соль поваренная пищевая, </w:t>
            </w:r>
            <w:proofErr w:type="gramStart"/>
            <w:r w:rsidRPr="00465A66">
              <w:t>кг</w:t>
            </w:r>
            <w:proofErr w:type="gramEnd"/>
          </w:p>
        </w:tc>
        <w:tc>
          <w:tcPr>
            <w:tcW w:w="1985" w:type="dxa"/>
            <w:vAlign w:val="center"/>
          </w:tcPr>
          <w:p w:rsidR="00465A66" w:rsidRPr="00465A66" w:rsidRDefault="00465A66" w:rsidP="000B5B0B">
            <w:pPr>
              <w:jc w:val="center"/>
            </w:pPr>
            <w:r w:rsidRPr="00465A66">
              <w:t>13</w:t>
            </w:r>
          </w:p>
        </w:tc>
        <w:tc>
          <w:tcPr>
            <w:tcW w:w="2126" w:type="dxa"/>
            <w:vAlign w:val="center"/>
          </w:tcPr>
          <w:p w:rsidR="00465A66" w:rsidRPr="00465A66" w:rsidRDefault="00465A66" w:rsidP="000B5B0B">
            <w:pPr>
              <w:jc w:val="center"/>
            </w:pPr>
            <w:r w:rsidRPr="00465A66">
              <w:t>14</w:t>
            </w:r>
          </w:p>
        </w:tc>
        <w:tc>
          <w:tcPr>
            <w:tcW w:w="816" w:type="dxa"/>
            <w:vAlign w:val="center"/>
          </w:tcPr>
          <w:p w:rsidR="00465A66" w:rsidRPr="00465A66" w:rsidRDefault="00465A66" w:rsidP="000B5B0B">
            <w:pPr>
              <w:jc w:val="center"/>
            </w:pPr>
            <w:r w:rsidRPr="00465A66">
              <w:t>107,6</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14.</w:t>
            </w:r>
          </w:p>
        </w:tc>
        <w:tc>
          <w:tcPr>
            <w:tcW w:w="4104" w:type="dxa"/>
            <w:vAlign w:val="bottom"/>
          </w:tcPr>
          <w:p w:rsidR="00465A66" w:rsidRPr="00465A66" w:rsidRDefault="00465A66" w:rsidP="000B5B0B">
            <w:r w:rsidRPr="00465A66">
              <w:t>Яйцо куриное (категории С</w:t>
            </w:r>
            <w:proofErr w:type="gramStart"/>
            <w:r w:rsidRPr="00465A66">
              <w:t>1</w:t>
            </w:r>
            <w:proofErr w:type="gramEnd"/>
            <w:r w:rsidRPr="00465A66">
              <w:t>), десяток</w:t>
            </w:r>
          </w:p>
        </w:tc>
        <w:tc>
          <w:tcPr>
            <w:tcW w:w="1985" w:type="dxa"/>
            <w:vAlign w:val="center"/>
          </w:tcPr>
          <w:p w:rsidR="00465A66" w:rsidRPr="00465A66" w:rsidRDefault="00465A66" w:rsidP="000B5B0B">
            <w:pPr>
              <w:jc w:val="center"/>
            </w:pPr>
            <w:r w:rsidRPr="00465A66">
              <w:t>123,2</w:t>
            </w:r>
          </w:p>
        </w:tc>
        <w:tc>
          <w:tcPr>
            <w:tcW w:w="2126" w:type="dxa"/>
            <w:vAlign w:val="center"/>
          </w:tcPr>
          <w:p w:rsidR="00465A66" w:rsidRPr="00465A66" w:rsidRDefault="00465A66" w:rsidP="000B5B0B">
            <w:pPr>
              <w:jc w:val="center"/>
            </w:pPr>
            <w:r w:rsidRPr="00465A66">
              <w:t>101,2</w:t>
            </w:r>
          </w:p>
        </w:tc>
        <w:tc>
          <w:tcPr>
            <w:tcW w:w="816" w:type="dxa"/>
            <w:vAlign w:val="center"/>
          </w:tcPr>
          <w:p w:rsidR="00465A66" w:rsidRPr="00465A66" w:rsidRDefault="00465A66" w:rsidP="000B5B0B">
            <w:pPr>
              <w:jc w:val="center"/>
            </w:pPr>
            <w:r w:rsidRPr="00465A66">
              <w:t>82,2</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15.</w:t>
            </w:r>
          </w:p>
        </w:tc>
        <w:tc>
          <w:tcPr>
            <w:tcW w:w="4104" w:type="dxa"/>
            <w:vAlign w:val="bottom"/>
          </w:tcPr>
          <w:p w:rsidR="00465A66" w:rsidRPr="00465A66" w:rsidRDefault="00465A66" w:rsidP="000B5B0B">
            <w:r w:rsidRPr="00465A66">
              <w:t>Масло подсолнечное 1,0 л.</w:t>
            </w:r>
          </w:p>
        </w:tc>
        <w:tc>
          <w:tcPr>
            <w:tcW w:w="1985" w:type="dxa"/>
            <w:vAlign w:val="center"/>
          </w:tcPr>
          <w:p w:rsidR="00465A66" w:rsidRPr="00465A66" w:rsidRDefault="00465A66" w:rsidP="000B5B0B">
            <w:pPr>
              <w:jc w:val="center"/>
            </w:pPr>
            <w:r w:rsidRPr="00465A66">
              <w:t>102,5</w:t>
            </w:r>
          </w:p>
        </w:tc>
        <w:tc>
          <w:tcPr>
            <w:tcW w:w="2126" w:type="dxa"/>
            <w:vAlign w:val="center"/>
          </w:tcPr>
          <w:p w:rsidR="00465A66" w:rsidRPr="00465A66" w:rsidRDefault="00465A66" w:rsidP="000B5B0B">
            <w:pPr>
              <w:jc w:val="center"/>
            </w:pPr>
            <w:r w:rsidRPr="00465A66">
              <w:t>99,4</w:t>
            </w:r>
          </w:p>
        </w:tc>
        <w:tc>
          <w:tcPr>
            <w:tcW w:w="816" w:type="dxa"/>
            <w:vAlign w:val="center"/>
          </w:tcPr>
          <w:p w:rsidR="00465A66" w:rsidRPr="00465A66" w:rsidRDefault="00465A66" w:rsidP="000B5B0B">
            <w:pPr>
              <w:jc w:val="center"/>
            </w:pPr>
            <w:r w:rsidRPr="00465A66">
              <w:t>96,9</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16.</w:t>
            </w:r>
          </w:p>
        </w:tc>
        <w:tc>
          <w:tcPr>
            <w:tcW w:w="4104" w:type="dxa"/>
            <w:vAlign w:val="bottom"/>
          </w:tcPr>
          <w:p w:rsidR="00465A66" w:rsidRPr="00465A66" w:rsidRDefault="00465A66" w:rsidP="000B5B0B">
            <w:r w:rsidRPr="00465A66">
              <w:t xml:space="preserve">Рыба мороженая (минтай), </w:t>
            </w:r>
            <w:proofErr w:type="gramStart"/>
            <w:r w:rsidRPr="00465A66">
              <w:t>кг</w:t>
            </w:r>
            <w:proofErr w:type="gramEnd"/>
          </w:p>
        </w:tc>
        <w:tc>
          <w:tcPr>
            <w:tcW w:w="1985" w:type="dxa"/>
            <w:vAlign w:val="center"/>
          </w:tcPr>
          <w:p w:rsidR="00465A66" w:rsidRPr="00465A66" w:rsidRDefault="00465A66" w:rsidP="000B5B0B">
            <w:pPr>
              <w:jc w:val="center"/>
            </w:pPr>
            <w:r w:rsidRPr="00465A66">
              <w:t>179,4</w:t>
            </w:r>
          </w:p>
        </w:tc>
        <w:tc>
          <w:tcPr>
            <w:tcW w:w="2126" w:type="dxa"/>
            <w:vAlign w:val="center"/>
          </w:tcPr>
          <w:p w:rsidR="00465A66" w:rsidRPr="00465A66" w:rsidRDefault="00465A66" w:rsidP="000B5B0B">
            <w:pPr>
              <w:jc w:val="center"/>
            </w:pPr>
            <w:r w:rsidRPr="00465A66">
              <w:t>181,2</w:t>
            </w:r>
          </w:p>
        </w:tc>
        <w:tc>
          <w:tcPr>
            <w:tcW w:w="816" w:type="dxa"/>
            <w:vAlign w:val="center"/>
          </w:tcPr>
          <w:p w:rsidR="00465A66" w:rsidRPr="00465A66" w:rsidRDefault="00465A66" w:rsidP="000B5B0B">
            <w:pPr>
              <w:jc w:val="center"/>
            </w:pPr>
            <w:r w:rsidRPr="00465A66">
              <w:t>101,0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17.</w:t>
            </w:r>
          </w:p>
        </w:tc>
        <w:tc>
          <w:tcPr>
            <w:tcW w:w="4104" w:type="dxa"/>
            <w:vAlign w:val="bottom"/>
          </w:tcPr>
          <w:p w:rsidR="00465A66" w:rsidRPr="00465A66" w:rsidRDefault="00465A66" w:rsidP="000B5B0B">
            <w:r w:rsidRPr="00465A66">
              <w:t xml:space="preserve">Картофель, </w:t>
            </w:r>
            <w:proofErr w:type="gramStart"/>
            <w:r w:rsidRPr="00465A66">
              <w:t>кг</w:t>
            </w:r>
            <w:proofErr w:type="gramEnd"/>
          </w:p>
        </w:tc>
        <w:tc>
          <w:tcPr>
            <w:tcW w:w="1985" w:type="dxa"/>
            <w:vAlign w:val="center"/>
          </w:tcPr>
          <w:p w:rsidR="00465A66" w:rsidRPr="00465A66" w:rsidRDefault="00465A66" w:rsidP="000B5B0B">
            <w:pPr>
              <w:jc w:val="center"/>
            </w:pPr>
            <w:r w:rsidRPr="00465A66">
              <w:t>27,7</w:t>
            </w:r>
          </w:p>
        </w:tc>
        <w:tc>
          <w:tcPr>
            <w:tcW w:w="2126" w:type="dxa"/>
            <w:vAlign w:val="center"/>
          </w:tcPr>
          <w:p w:rsidR="00465A66" w:rsidRPr="00465A66" w:rsidRDefault="00465A66" w:rsidP="000B5B0B">
            <w:pPr>
              <w:jc w:val="center"/>
            </w:pPr>
            <w:r w:rsidRPr="00465A66">
              <w:t>40,5</w:t>
            </w:r>
          </w:p>
        </w:tc>
        <w:tc>
          <w:tcPr>
            <w:tcW w:w="816" w:type="dxa"/>
            <w:vAlign w:val="center"/>
          </w:tcPr>
          <w:p w:rsidR="00465A66" w:rsidRPr="00465A66" w:rsidRDefault="00465A66" w:rsidP="000B5B0B">
            <w:pPr>
              <w:jc w:val="center"/>
            </w:pPr>
            <w:r w:rsidRPr="00465A66">
              <w:t>146,2</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18.</w:t>
            </w:r>
          </w:p>
        </w:tc>
        <w:tc>
          <w:tcPr>
            <w:tcW w:w="4104" w:type="dxa"/>
            <w:vAlign w:val="bottom"/>
          </w:tcPr>
          <w:p w:rsidR="00465A66" w:rsidRPr="00465A66" w:rsidRDefault="00465A66" w:rsidP="000B5B0B">
            <w:r w:rsidRPr="00465A66">
              <w:t xml:space="preserve">Капуста белокочанная свежая, </w:t>
            </w:r>
            <w:proofErr w:type="gramStart"/>
            <w:r w:rsidRPr="00465A66">
              <w:t>кг</w:t>
            </w:r>
            <w:proofErr w:type="gramEnd"/>
          </w:p>
        </w:tc>
        <w:tc>
          <w:tcPr>
            <w:tcW w:w="1985" w:type="dxa"/>
            <w:vAlign w:val="center"/>
          </w:tcPr>
          <w:p w:rsidR="00465A66" w:rsidRPr="00465A66" w:rsidRDefault="00465A66" w:rsidP="000B5B0B">
            <w:pPr>
              <w:jc w:val="center"/>
            </w:pPr>
            <w:r w:rsidRPr="00465A66">
              <w:t>28</w:t>
            </w:r>
          </w:p>
        </w:tc>
        <w:tc>
          <w:tcPr>
            <w:tcW w:w="2126" w:type="dxa"/>
            <w:vAlign w:val="center"/>
          </w:tcPr>
          <w:p w:rsidR="00465A66" w:rsidRPr="00465A66" w:rsidRDefault="00465A66" w:rsidP="000B5B0B">
            <w:pPr>
              <w:jc w:val="center"/>
            </w:pPr>
            <w:r w:rsidRPr="00465A66">
              <w:t>45,5</w:t>
            </w:r>
          </w:p>
        </w:tc>
        <w:tc>
          <w:tcPr>
            <w:tcW w:w="816" w:type="dxa"/>
            <w:vAlign w:val="center"/>
          </w:tcPr>
          <w:p w:rsidR="00465A66" w:rsidRPr="00465A66" w:rsidRDefault="00465A66" w:rsidP="000B5B0B">
            <w:pPr>
              <w:jc w:val="center"/>
            </w:pPr>
            <w:r w:rsidRPr="00465A66">
              <w:t>162,5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19.</w:t>
            </w:r>
          </w:p>
        </w:tc>
        <w:tc>
          <w:tcPr>
            <w:tcW w:w="4104" w:type="dxa"/>
            <w:vAlign w:val="bottom"/>
          </w:tcPr>
          <w:p w:rsidR="00465A66" w:rsidRPr="00465A66" w:rsidRDefault="00465A66" w:rsidP="000B5B0B">
            <w:r w:rsidRPr="00465A66">
              <w:t xml:space="preserve">Морковь, </w:t>
            </w:r>
            <w:proofErr w:type="gramStart"/>
            <w:r w:rsidRPr="00465A66">
              <w:t>кг</w:t>
            </w:r>
            <w:proofErr w:type="gramEnd"/>
          </w:p>
        </w:tc>
        <w:tc>
          <w:tcPr>
            <w:tcW w:w="1985" w:type="dxa"/>
            <w:vAlign w:val="center"/>
          </w:tcPr>
          <w:p w:rsidR="00465A66" w:rsidRPr="00465A66" w:rsidRDefault="00465A66" w:rsidP="000B5B0B">
            <w:pPr>
              <w:jc w:val="center"/>
            </w:pPr>
            <w:r w:rsidRPr="00465A66">
              <w:t>31,2</w:t>
            </w:r>
          </w:p>
        </w:tc>
        <w:tc>
          <w:tcPr>
            <w:tcW w:w="2126" w:type="dxa"/>
            <w:vAlign w:val="center"/>
          </w:tcPr>
          <w:p w:rsidR="00465A66" w:rsidRPr="00465A66" w:rsidRDefault="00465A66" w:rsidP="000B5B0B">
            <w:pPr>
              <w:jc w:val="center"/>
            </w:pPr>
            <w:r w:rsidRPr="00465A66">
              <w:t>59,9</w:t>
            </w:r>
          </w:p>
        </w:tc>
        <w:tc>
          <w:tcPr>
            <w:tcW w:w="816" w:type="dxa"/>
            <w:vAlign w:val="center"/>
          </w:tcPr>
          <w:p w:rsidR="00465A66" w:rsidRPr="00465A66" w:rsidRDefault="00465A66" w:rsidP="000B5B0B">
            <w:pPr>
              <w:jc w:val="center"/>
            </w:pPr>
            <w:r w:rsidRPr="00465A66">
              <w:t>192,0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20.</w:t>
            </w:r>
          </w:p>
        </w:tc>
        <w:tc>
          <w:tcPr>
            <w:tcW w:w="4104" w:type="dxa"/>
            <w:vAlign w:val="bottom"/>
          </w:tcPr>
          <w:p w:rsidR="00465A66" w:rsidRPr="00465A66" w:rsidRDefault="00465A66" w:rsidP="000B5B0B">
            <w:r w:rsidRPr="00465A66">
              <w:t xml:space="preserve">Лук репчатый, </w:t>
            </w:r>
            <w:proofErr w:type="gramStart"/>
            <w:r w:rsidRPr="00465A66">
              <w:t>кг</w:t>
            </w:r>
            <w:proofErr w:type="gramEnd"/>
          </w:p>
        </w:tc>
        <w:tc>
          <w:tcPr>
            <w:tcW w:w="1985" w:type="dxa"/>
            <w:vAlign w:val="center"/>
          </w:tcPr>
          <w:p w:rsidR="00465A66" w:rsidRPr="00465A66" w:rsidRDefault="00465A66" w:rsidP="000B5B0B">
            <w:pPr>
              <w:jc w:val="center"/>
            </w:pPr>
            <w:r w:rsidRPr="00465A66">
              <w:t>31,3</w:t>
            </w:r>
          </w:p>
        </w:tc>
        <w:tc>
          <w:tcPr>
            <w:tcW w:w="2126" w:type="dxa"/>
            <w:vAlign w:val="center"/>
          </w:tcPr>
          <w:p w:rsidR="00465A66" w:rsidRPr="00465A66" w:rsidRDefault="00465A66" w:rsidP="000B5B0B">
            <w:pPr>
              <w:jc w:val="center"/>
            </w:pPr>
            <w:r w:rsidRPr="00465A66">
              <w:t>52,9</w:t>
            </w:r>
          </w:p>
        </w:tc>
        <w:tc>
          <w:tcPr>
            <w:tcW w:w="816" w:type="dxa"/>
            <w:vAlign w:val="center"/>
          </w:tcPr>
          <w:p w:rsidR="00465A66" w:rsidRPr="00465A66" w:rsidRDefault="00465A66" w:rsidP="000B5B0B">
            <w:pPr>
              <w:jc w:val="center"/>
            </w:pPr>
            <w:r w:rsidRPr="00465A66">
              <w:t>169,0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21.</w:t>
            </w:r>
          </w:p>
        </w:tc>
        <w:tc>
          <w:tcPr>
            <w:tcW w:w="4104" w:type="dxa"/>
            <w:vAlign w:val="bottom"/>
          </w:tcPr>
          <w:p w:rsidR="00465A66" w:rsidRPr="00465A66" w:rsidRDefault="00465A66" w:rsidP="000B5B0B">
            <w:r w:rsidRPr="00465A66">
              <w:t xml:space="preserve">Яблоки, </w:t>
            </w:r>
            <w:proofErr w:type="gramStart"/>
            <w:r w:rsidRPr="00465A66">
              <w:t>кг</w:t>
            </w:r>
            <w:proofErr w:type="gramEnd"/>
          </w:p>
        </w:tc>
        <w:tc>
          <w:tcPr>
            <w:tcW w:w="1985" w:type="dxa"/>
            <w:vAlign w:val="center"/>
          </w:tcPr>
          <w:p w:rsidR="00465A66" w:rsidRPr="00465A66" w:rsidRDefault="00465A66" w:rsidP="000B5B0B">
            <w:pPr>
              <w:jc w:val="center"/>
            </w:pPr>
            <w:r w:rsidRPr="00465A66">
              <w:t>101,4</w:t>
            </w:r>
          </w:p>
        </w:tc>
        <w:tc>
          <w:tcPr>
            <w:tcW w:w="2126" w:type="dxa"/>
            <w:vAlign w:val="center"/>
          </w:tcPr>
          <w:p w:rsidR="00465A66" w:rsidRPr="00465A66" w:rsidRDefault="00465A66" w:rsidP="000B5B0B">
            <w:pPr>
              <w:jc w:val="center"/>
            </w:pPr>
            <w:r w:rsidRPr="00465A66">
              <w:t>126,5</w:t>
            </w:r>
          </w:p>
        </w:tc>
        <w:tc>
          <w:tcPr>
            <w:tcW w:w="816" w:type="dxa"/>
            <w:vAlign w:val="center"/>
          </w:tcPr>
          <w:p w:rsidR="00465A66" w:rsidRPr="00465A66" w:rsidRDefault="00465A66" w:rsidP="000B5B0B">
            <w:pPr>
              <w:jc w:val="center"/>
            </w:pPr>
            <w:r w:rsidRPr="00465A66">
              <w:t>124,7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22.</w:t>
            </w:r>
          </w:p>
        </w:tc>
        <w:tc>
          <w:tcPr>
            <w:tcW w:w="4104" w:type="dxa"/>
            <w:vAlign w:val="bottom"/>
          </w:tcPr>
          <w:p w:rsidR="00465A66" w:rsidRPr="00465A66" w:rsidRDefault="00465A66" w:rsidP="000B5B0B">
            <w:r w:rsidRPr="00465A66">
              <w:t xml:space="preserve">Куры (охлажденные, тушка), </w:t>
            </w:r>
            <w:proofErr w:type="gramStart"/>
            <w:r w:rsidRPr="00465A66">
              <w:t>кг</w:t>
            </w:r>
            <w:proofErr w:type="gramEnd"/>
          </w:p>
        </w:tc>
        <w:tc>
          <w:tcPr>
            <w:tcW w:w="1985" w:type="dxa"/>
            <w:vAlign w:val="center"/>
          </w:tcPr>
          <w:p w:rsidR="00465A66" w:rsidRPr="00465A66" w:rsidRDefault="00465A66" w:rsidP="000B5B0B">
            <w:pPr>
              <w:jc w:val="center"/>
            </w:pPr>
            <w:r w:rsidRPr="00465A66">
              <w:t>203,7</w:t>
            </w:r>
          </w:p>
        </w:tc>
        <w:tc>
          <w:tcPr>
            <w:tcW w:w="2126" w:type="dxa"/>
            <w:vAlign w:val="center"/>
          </w:tcPr>
          <w:p w:rsidR="00465A66" w:rsidRPr="00465A66" w:rsidRDefault="00465A66" w:rsidP="000B5B0B">
            <w:pPr>
              <w:jc w:val="center"/>
            </w:pPr>
            <w:r w:rsidRPr="00465A66">
              <w:t>202,5</w:t>
            </w:r>
          </w:p>
        </w:tc>
        <w:tc>
          <w:tcPr>
            <w:tcW w:w="816" w:type="dxa"/>
            <w:vAlign w:val="center"/>
          </w:tcPr>
          <w:p w:rsidR="00465A66" w:rsidRPr="00465A66" w:rsidRDefault="00465A66" w:rsidP="000B5B0B">
            <w:pPr>
              <w:jc w:val="center"/>
            </w:pPr>
            <w:r w:rsidRPr="00465A66">
              <w:t>99,4</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23.</w:t>
            </w:r>
          </w:p>
        </w:tc>
        <w:tc>
          <w:tcPr>
            <w:tcW w:w="4104" w:type="dxa"/>
            <w:vAlign w:val="bottom"/>
          </w:tcPr>
          <w:p w:rsidR="00465A66" w:rsidRPr="00465A66" w:rsidRDefault="00465A66" w:rsidP="000B5B0B">
            <w:r w:rsidRPr="00465A66">
              <w:t>Молоко  (2,5% жирности), 1 л</w:t>
            </w:r>
          </w:p>
        </w:tc>
        <w:tc>
          <w:tcPr>
            <w:tcW w:w="1985" w:type="dxa"/>
            <w:vAlign w:val="center"/>
          </w:tcPr>
          <w:p w:rsidR="00465A66" w:rsidRPr="00465A66" w:rsidRDefault="00465A66" w:rsidP="000B5B0B">
            <w:pPr>
              <w:jc w:val="center"/>
            </w:pPr>
            <w:r w:rsidRPr="00465A66">
              <w:t>69</w:t>
            </w:r>
          </w:p>
        </w:tc>
        <w:tc>
          <w:tcPr>
            <w:tcW w:w="2126" w:type="dxa"/>
            <w:vAlign w:val="center"/>
          </w:tcPr>
          <w:p w:rsidR="00465A66" w:rsidRPr="00465A66" w:rsidRDefault="00465A66" w:rsidP="000B5B0B">
            <w:pPr>
              <w:jc w:val="center"/>
            </w:pPr>
            <w:r w:rsidRPr="00465A66">
              <w:t>69,5</w:t>
            </w:r>
          </w:p>
        </w:tc>
        <w:tc>
          <w:tcPr>
            <w:tcW w:w="816" w:type="dxa"/>
            <w:vAlign w:val="center"/>
          </w:tcPr>
          <w:p w:rsidR="00465A66" w:rsidRPr="00465A66" w:rsidRDefault="00465A66" w:rsidP="000B5B0B">
            <w:pPr>
              <w:jc w:val="center"/>
            </w:pPr>
            <w:r w:rsidRPr="00465A66">
              <w:t>100,7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24.</w:t>
            </w:r>
          </w:p>
        </w:tc>
        <w:tc>
          <w:tcPr>
            <w:tcW w:w="4104" w:type="dxa"/>
            <w:vAlign w:val="bottom"/>
          </w:tcPr>
          <w:p w:rsidR="00465A66" w:rsidRPr="00465A66" w:rsidRDefault="00465A66" w:rsidP="000B5B0B">
            <w:r w:rsidRPr="00465A66">
              <w:t>Кефир, 1 л.</w:t>
            </w:r>
          </w:p>
        </w:tc>
        <w:tc>
          <w:tcPr>
            <w:tcW w:w="1985" w:type="dxa"/>
            <w:vAlign w:val="center"/>
          </w:tcPr>
          <w:p w:rsidR="00465A66" w:rsidRPr="00465A66" w:rsidRDefault="00465A66" w:rsidP="000B5B0B">
            <w:pPr>
              <w:jc w:val="center"/>
            </w:pPr>
            <w:r w:rsidRPr="00465A66">
              <w:t>70,5</w:t>
            </w:r>
          </w:p>
        </w:tc>
        <w:tc>
          <w:tcPr>
            <w:tcW w:w="2126" w:type="dxa"/>
            <w:vAlign w:val="center"/>
          </w:tcPr>
          <w:p w:rsidR="00465A66" w:rsidRPr="00465A66" w:rsidRDefault="00465A66" w:rsidP="000B5B0B">
            <w:pPr>
              <w:jc w:val="center"/>
            </w:pPr>
            <w:r w:rsidRPr="00465A66">
              <w:t>69,7</w:t>
            </w:r>
          </w:p>
        </w:tc>
        <w:tc>
          <w:tcPr>
            <w:tcW w:w="816" w:type="dxa"/>
            <w:vAlign w:val="center"/>
          </w:tcPr>
          <w:p w:rsidR="00465A66" w:rsidRPr="00465A66" w:rsidRDefault="00465A66" w:rsidP="000B5B0B">
            <w:pPr>
              <w:jc w:val="center"/>
            </w:pPr>
            <w:r w:rsidRPr="00465A66">
              <w:t>98,9</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25.</w:t>
            </w:r>
          </w:p>
        </w:tc>
        <w:tc>
          <w:tcPr>
            <w:tcW w:w="4104" w:type="dxa"/>
            <w:vAlign w:val="bottom"/>
          </w:tcPr>
          <w:p w:rsidR="00465A66" w:rsidRPr="00465A66" w:rsidRDefault="00465A66" w:rsidP="000B5B0B">
            <w:r w:rsidRPr="00465A66">
              <w:t>Сметана 1 кг.</w:t>
            </w:r>
          </w:p>
        </w:tc>
        <w:tc>
          <w:tcPr>
            <w:tcW w:w="1985" w:type="dxa"/>
            <w:vAlign w:val="center"/>
          </w:tcPr>
          <w:p w:rsidR="00465A66" w:rsidRPr="00465A66" w:rsidRDefault="00465A66" w:rsidP="000B5B0B">
            <w:pPr>
              <w:jc w:val="center"/>
            </w:pPr>
            <w:r w:rsidRPr="00465A66">
              <w:t>214,5</w:t>
            </w:r>
          </w:p>
        </w:tc>
        <w:tc>
          <w:tcPr>
            <w:tcW w:w="2126" w:type="dxa"/>
            <w:vAlign w:val="center"/>
          </w:tcPr>
          <w:p w:rsidR="00465A66" w:rsidRPr="00465A66" w:rsidRDefault="00465A66" w:rsidP="000B5B0B">
            <w:pPr>
              <w:jc w:val="center"/>
            </w:pPr>
            <w:r w:rsidRPr="00465A66">
              <w:t>214,5</w:t>
            </w:r>
          </w:p>
        </w:tc>
        <w:tc>
          <w:tcPr>
            <w:tcW w:w="816" w:type="dxa"/>
            <w:vAlign w:val="center"/>
          </w:tcPr>
          <w:p w:rsidR="00465A66" w:rsidRPr="00465A66" w:rsidRDefault="00465A66" w:rsidP="000B5B0B">
            <w:pPr>
              <w:jc w:val="center"/>
            </w:pPr>
            <w:r w:rsidRPr="00465A66">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26.</w:t>
            </w:r>
          </w:p>
        </w:tc>
        <w:tc>
          <w:tcPr>
            <w:tcW w:w="4104" w:type="dxa"/>
            <w:vAlign w:val="bottom"/>
          </w:tcPr>
          <w:p w:rsidR="00465A66" w:rsidRPr="00465A66" w:rsidRDefault="00465A66" w:rsidP="000B5B0B">
            <w:r w:rsidRPr="00465A66">
              <w:t>Творог 1 л.</w:t>
            </w:r>
          </w:p>
        </w:tc>
        <w:tc>
          <w:tcPr>
            <w:tcW w:w="1985" w:type="dxa"/>
            <w:vAlign w:val="center"/>
          </w:tcPr>
          <w:p w:rsidR="00465A66" w:rsidRPr="00465A66" w:rsidRDefault="00465A66" w:rsidP="000B5B0B">
            <w:pPr>
              <w:jc w:val="center"/>
            </w:pPr>
            <w:r w:rsidRPr="00465A66">
              <w:t>298,2</w:t>
            </w:r>
          </w:p>
        </w:tc>
        <w:tc>
          <w:tcPr>
            <w:tcW w:w="2126" w:type="dxa"/>
            <w:vAlign w:val="center"/>
          </w:tcPr>
          <w:p w:rsidR="00465A66" w:rsidRPr="00465A66" w:rsidRDefault="00465A66" w:rsidP="000B5B0B">
            <w:pPr>
              <w:jc w:val="center"/>
            </w:pPr>
            <w:r w:rsidRPr="00465A66">
              <w:t>298</w:t>
            </w:r>
          </w:p>
        </w:tc>
        <w:tc>
          <w:tcPr>
            <w:tcW w:w="816" w:type="dxa"/>
            <w:vAlign w:val="center"/>
          </w:tcPr>
          <w:p w:rsidR="00465A66" w:rsidRPr="00465A66" w:rsidRDefault="00465A66" w:rsidP="000B5B0B">
            <w:pPr>
              <w:jc w:val="center"/>
            </w:pPr>
            <w:r w:rsidRPr="00465A66">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27.</w:t>
            </w:r>
          </w:p>
        </w:tc>
        <w:tc>
          <w:tcPr>
            <w:tcW w:w="4104" w:type="dxa"/>
            <w:vAlign w:val="bottom"/>
          </w:tcPr>
          <w:p w:rsidR="00465A66" w:rsidRPr="00465A66" w:rsidRDefault="00465A66" w:rsidP="000B5B0B">
            <w:r w:rsidRPr="00465A66">
              <w:t>Масло сливочное 1 кг</w:t>
            </w:r>
          </w:p>
        </w:tc>
        <w:tc>
          <w:tcPr>
            <w:tcW w:w="1985" w:type="dxa"/>
            <w:vAlign w:val="center"/>
          </w:tcPr>
          <w:p w:rsidR="00465A66" w:rsidRPr="00465A66" w:rsidRDefault="00465A66" w:rsidP="000B5B0B">
            <w:pPr>
              <w:jc w:val="center"/>
            </w:pPr>
            <w:r w:rsidRPr="00465A66">
              <w:t>560,6</w:t>
            </w:r>
          </w:p>
        </w:tc>
        <w:tc>
          <w:tcPr>
            <w:tcW w:w="2126" w:type="dxa"/>
            <w:vAlign w:val="center"/>
          </w:tcPr>
          <w:p w:rsidR="00465A66" w:rsidRPr="00465A66" w:rsidRDefault="00465A66" w:rsidP="000B5B0B">
            <w:pPr>
              <w:jc w:val="center"/>
            </w:pPr>
            <w:r w:rsidRPr="00465A66">
              <w:t>620</w:t>
            </w:r>
          </w:p>
        </w:tc>
        <w:tc>
          <w:tcPr>
            <w:tcW w:w="816" w:type="dxa"/>
            <w:vAlign w:val="center"/>
          </w:tcPr>
          <w:p w:rsidR="00465A66" w:rsidRPr="00465A66" w:rsidRDefault="00465A66" w:rsidP="000B5B0B">
            <w:pPr>
              <w:jc w:val="center"/>
            </w:pPr>
            <w:r w:rsidRPr="00465A66">
              <w:t>110,5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28.</w:t>
            </w:r>
          </w:p>
        </w:tc>
        <w:tc>
          <w:tcPr>
            <w:tcW w:w="4104" w:type="dxa"/>
            <w:vAlign w:val="bottom"/>
          </w:tcPr>
          <w:p w:rsidR="00465A66" w:rsidRPr="00465A66" w:rsidRDefault="00465A66" w:rsidP="000B5B0B">
            <w:r w:rsidRPr="00465A66">
              <w:t xml:space="preserve">Сыр твёрдый, </w:t>
            </w:r>
            <w:proofErr w:type="gramStart"/>
            <w:r w:rsidRPr="00465A66">
              <w:t>кг</w:t>
            </w:r>
            <w:proofErr w:type="gramEnd"/>
          </w:p>
        </w:tc>
        <w:tc>
          <w:tcPr>
            <w:tcW w:w="1985" w:type="dxa"/>
            <w:vAlign w:val="center"/>
          </w:tcPr>
          <w:p w:rsidR="00465A66" w:rsidRPr="00465A66" w:rsidRDefault="00465A66" w:rsidP="000B5B0B">
            <w:pPr>
              <w:jc w:val="center"/>
            </w:pPr>
            <w:r w:rsidRPr="00465A66">
              <w:t>630</w:t>
            </w:r>
          </w:p>
        </w:tc>
        <w:tc>
          <w:tcPr>
            <w:tcW w:w="2126" w:type="dxa"/>
            <w:vAlign w:val="center"/>
          </w:tcPr>
          <w:p w:rsidR="00465A66" w:rsidRPr="00465A66" w:rsidRDefault="00465A66" w:rsidP="000B5B0B">
            <w:pPr>
              <w:jc w:val="center"/>
            </w:pPr>
            <w:r w:rsidRPr="00465A66">
              <w:t>640,4</w:t>
            </w:r>
          </w:p>
        </w:tc>
        <w:tc>
          <w:tcPr>
            <w:tcW w:w="816" w:type="dxa"/>
            <w:vAlign w:val="center"/>
          </w:tcPr>
          <w:p w:rsidR="00465A66" w:rsidRPr="00465A66" w:rsidRDefault="00465A66" w:rsidP="000B5B0B">
            <w:pPr>
              <w:jc w:val="center"/>
            </w:pPr>
            <w:r w:rsidRPr="00465A66">
              <w:t>101,6</w:t>
            </w:r>
          </w:p>
        </w:tc>
      </w:tr>
    </w:tbl>
    <w:p w:rsidR="00465A66" w:rsidRPr="00465A66" w:rsidRDefault="00465A66" w:rsidP="00465A66">
      <w:pPr>
        <w:ind w:firstLine="851"/>
        <w:jc w:val="both"/>
        <w:rPr>
          <w:sz w:val="24"/>
          <w:szCs w:val="24"/>
          <w:shd w:val="clear" w:color="auto" w:fill="FFFFFF"/>
        </w:rPr>
      </w:pPr>
    </w:p>
    <w:p w:rsidR="00465A66" w:rsidRPr="00465A66" w:rsidRDefault="00465A66" w:rsidP="00465A66">
      <w:pPr>
        <w:ind w:firstLine="851"/>
        <w:jc w:val="both"/>
        <w:rPr>
          <w:sz w:val="24"/>
          <w:szCs w:val="24"/>
          <w:shd w:val="clear" w:color="auto" w:fill="FFFFFF"/>
        </w:rPr>
      </w:pPr>
      <w:proofErr w:type="gramStart"/>
      <w:r w:rsidRPr="00465A66">
        <w:rPr>
          <w:sz w:val="24"/>
          <w:szCs w:val="24"/>
          <w:shd w:val="clear" w:color="auto" w:fill="FFFFFF"/>
        </w:rPr>
        <w:t>Если проводить анализ цен за прошедший период 2024 года, а именно июня к январю текущего года, то наблюдается увеличение цен на хлеб и хлебобулочные изделия (в среднем на 8%), сахар-песок (на 3%), соль (на 8%),  все виды овощей (от 46% до увеличения цены практически в 2 раза)  (что связано с сезонностью), на отдельные виды круп (крупу манную, горох колотый и</w:t>
      </w:r>
      <w:proofErr w:type="gramEnd"/>
      <w:r w:rsidRPr="00465A66">
        <w:rPr>
          <w:sz w:val="24"/>
          <w:szCs w:val="24"/>
          <w:shd w:val="clear" w:color="auto" w:fill="FFFFFF"/>
        </w:rPr>
        <w:t xml:space="preserve"> пшено) (на 5-7%), молочные продукты (молоко, масло сливочное, сыр твердый) (от 1% до 11%).  Снижение цен произошло на следующие группы товаров: крупы (крупа гречневая, рис шлифованный, пшено) (от 0,2% до 9,2%), яйцо куриное (на 17,8%), масло растительное (на 3,1%), кефир (на 1,1%). На остальные продукты, </w:t>
      </w:r>
      <w:proofErr w:type="gramStart"/>
      <w:r w:rsidRPr="00465A66">
        <w:rPr>
          <w:sz w:val="24"/>
          <w:szCs w:val="24"/>
          <w:shd w:val="clear" w:color="auto" w:fill="FFFFFF"/>
        </w:rPr>
        <w:t>согласно мониторинга</w:t>
      </w:r>
      <w:proofErr w:type="gramEnd"/>
      <w:r w:rsidRPr="00465A66">
        <w:rPr>
          <w:sz w:val="24"/>
          <w:szCs w:val="24"/>
          <w:shd w:val="clear" w:color="auto" w:fill="FFFFFF"/>
        </w:rPr>
        <w:t>, изменения цен не было.</w:t>
      </w:r>
    </w:p>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Для сравнения, цены июня 2024 года к июню 2023 года:</w:t>
      </w:r>
    </w:p>
    <w:tbl>
      <w:tblPr>
        <w:tblStyle w:val="ad"/>
        <w:tblW w:w="0" w:type="auto"/>
        <w:tblLook w:val="04A0" w:firstRow="1" w:lastRow="0" w:firstColumn="1" w:lastColumn="0" w:noHBand="0" w:noVBand="1"/>
      </w:tblPr>
      <w:tblGrid>
        <w:gridCol w:w="540"/>
        <w:gridCol w:w="3963"/>
        <w:gridCol w:w="2126"/>
        <w:gridCol w:w="2126"/>
        <w:gridCol w:w="816"/>
      </w:tblGrid>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 xml:space="preserve">№ </w:t>
            </w:r>
            <w:proofErr w:type="gramStart"/>
            <w:r w:rsidRPr="00465A66">
              <w:rPr>
                <w:shd w:val="clear" w:color="auto" w:fill="FFFFFF"/>
              </w:rPr>
              <w:t>п</w:t>
            </w:r>
            <w:proofErr w:type="gramEnd"/>
            <w:r w:rsidRPr="00465A66">
              <w:rPr>
                <w:shd w:val="clear" w:color="auto" w:fill="FFFFFF"/>
              </w:rPr>
              <w:t>/п</w:t>
            </w:r>
          </w:p>
        </w:tc>
        <w:tc>
          <w:tcPr>
            <w:tcW w:w="3963" w:type="dxa"/>
          </w:tcPr>
          <w:p w:rsidR="00465A66" w:rsidRPr="00465A66" w:rsidRDefault="00465A66" w:rsidP="000B5B0B">
            <w:pPr>
              <w:jc w:val="center"/>
              <w:rPr>
                <w:shd w:val="clear" w:color="auto" w:fill="FFFFFF"/>
              </w:rPr>
            </w:pPr>
            <w:r w:rsidRPr="00465A66">
              <w:rPr>
                <w:shd w:val="clear" w:color="auto" w:fill="FFFFFF"/>
              </w:rPr>
              <w:t>Наименование продовольственного товара</w:t>
            </w:r>
          </w:p>
        </w:tc>
        <w:tc>
          <w:tcPr>
            <w:tcW w:w="2126" w:type="dxa"/>
          </w:tcPr>
          <w:p w:rsidR="00465A66" w:rsidRPr="00465A66" w:rsidRDefault="00465A66" w:rsidP="000B5B0B">
            <w:pPr>
              <w:jc w:val="center"/>
              <w:rPr>
                <w:shd w:val="clear" w:color="auto" w:fill="FFFFFF"/>
              </w:rPr>
            </w:pPr>
            <w:r w:rsidRPr="00465A66">
              <w:rPr>
                <w:shd w:val="clear" w:color="auto" w:fill="FFFFFF"/>
              </w:rPr>
              <w:t xml:space="preserve">Средние розничные цены, рублей </w:t>
            </w:r>
          </w:p>
          <w:p w:rsidR="00465A66" w:rsidRPr="00465A66" w:rsidRDefault="00465A66" w:rsidP="000B5B0B">
            <w:pPr>
              <w:jc w:val="center"/>
              <w:rPr>
                <w:shd w:val="clear" w:color="auto" w:fill="FFFFFF"/>
              </w:rPr>
            </w:pPr>
            <w:r w:rsidRPr="00465A66">
              <w:rPr>
                <w:shd w:val="clear" w:color="auto" w:fill="FFFFFF"/>
              </w:rPr>
              <w:t>(июнь 2023г.)</w:t>
            </w:r>
          </w:p>
        </w:tc>
        <w:tc>
          <w:tcPr>
            <w:tcW w:w="2126" w:type="dxa"/>
          </w:tcPr>
          <w:p w:rsidR="00465A66" w:rsidRPr="00465A66" w:rsidRDefault="00465A66" w:rsidP="000B5B0B">
            <w:pPr>
              <w:jc w:val="center"/>
              <w:rPr>
                <w:shd w:val="clear" w:color="auto" w:fill="FFFFFF"/>
              </w:rPr>
            </w:pPr>
            <w:r w:rsidRPr="00465A66">
              <w:rPr>
                <w:shd w:val="clear" w:color="auto" w:fill="FFFFFF"/>
              </w:rPr>
              <w:t xml:space="preserve">Средние розничные цены, рублей </w:t>
            </w:r>
          </w:p>
          <w:p w:rsidR="00465A66" w:rsidRPr="00465A66" w:rsidRDefault="00465A66" w:rsidP="000B5B0B">
            <w:pPr>
              <w:jc w:val="center"/>
              <w:rPr>
                <w:shd w:val="clear" w:color="auto" w:fill="FFFFFF"/>
              </w:rPr>
            </w:pPr>
            <w:r w:rsidRPr="00465A66">
              <w:rPr>
                <w:shd w:val="clear" w:color="auto" w:fill="FFFFFF"/>
              </w:rPr>
              <w:t>(июнь 2024г.)</w:t>
            </w:r>
          </w:p>
        </w:tc>
        <w:tc>
          <w:tcPr>
            <w:tcW w:w="816" w:type="dxa"/>
          </w:tcPr>
          <w:p w:rsidR="00465A66" w:rsidRPr="00465A66" w:rsidRDefault="00465A66" w:rsidP="000B5B0B">
            <w:pPr>
              <w:jc w:val="center"/>
              <w:rPr>
                <w:shd w:val="clear" w:color="auto" w:fill="FFFFFF"/>
              </w:rPr>
            </w:pPr>
            <w:r w:rsidRPr="00465A66">
              <w:rPr>
                <w:shd w:val="clear" w:color="auto" w:fill="FFFFFF"/>
              </w:rPr>
              <w:t>%</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w:t>
            </w:r>
          </w:p>
        </w:tc>
        <w:tc>
          <w:tcPr>
            <w:tcW w:w="3963" w:type="dxa"/>
            <w:vAlign w:val="bottom"/>
          </w:tcPr>
          <w:p w:rsidR="00465A66" w:rsidRPr="00465A66" w:rsidRDefault="00465A66" w:rsidP="000B5B0B">
            <w:r w:rsidRPr="00465A66">
              <w:t xml:space="preserve">Хлеб ржано-пшеничный 0,7 кг </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39,5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43,7</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110,6</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w:t>
            </w:r>
          </w:p>
        </w:tc>
        <w:tc>
          <w:tcPr>
            <w:tcW w:w="3963" w:type="dxa"/>
            <w:vAlign w:val="bottom"/>
          </w:tcPr>
          <w:p w:rsidR="00465A66" w:rsidRPr="00465A66" w:rsidRDefault="00465A66" w:rsidP="000B5B0B">
            <w:r w:rsidRPr="00465A66">
              <w:t xml:space="preserve">Хлеб пшеничный 0,65 кг </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39,5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43,3</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109,6</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3.</w:t>
            </w:r>
          </w:p>
        </w:tc>
        <w:tc>
          <w:tcPr>
            <w:tcW w:w="3963" w:type="dxa"/>
            <w:vAlign w:val="bottom"/>
          </w:tcPr>
          <w:p w:rsidR="00465A66" w:rsidRPr="00465A66" w:rsidRDefault="00465A66" w:rsidP="000B5B0B">
            <w:r w:rsidRPr="00465A66">
              <w:t xml:space="preserve">Батон 0,4 кг </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36,5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37,5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102,7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4.</w:t>
            </w:r>
          </w:p>
        </w:tc>
        <w:tc>
          <w:tcPr>
            <w:tcW w:w="3963" w:type="dxa"/>
            <w:vAlign w:val="bottom"/>
          </w:tcPr>
          <w:p w:rsidR="00465A66" w:rsidRPr="00465A66" w:rsidRDefault="00465A66" w:rsidP="000B5B0B">
            <w:r w:rsidRPr="00465A66">
              <w:t xml:space="preserve">Рис шлифованный,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82,2</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87,5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106,4</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5.</w:t>
            </w:r>
          </w:p>
        </w:tc>
        <w:tc>
          <w:tcPr>
            <w:tcW w:w="3963" w:type="dxa"/>
            <w:vAlign w:val="bottom"/>
          </w:tcPr>
          <w:p w:rsidR="00465A66" w:rsidRPr="00465A66" w:rsidRDefault="00465A66" w:rsidP="000B5B0B">
            <w:r w:rsidRPr="00465A66">
              <w:t xml:space="preserve">Крупа гречневая,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62,8</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57,5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91,5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6.</w:t>
            </w:r>
          </w:p>
        </w:tc>
        <w:tc>
          <w:tcPr>
            <w:tcW w:w="3963" w:type="dxa"/>
            <w:vAlign w:val="bottom"/>
          </w:tcPr>
          <w:p w:rsidR="00465A66" w:rsidRPr="00465A66" w:rsidRDefault="00465A66" w:rsidP="000B5B0B">
            <w:r w:rsidRPr="00465A66">
              <w:t xml:space="preserve">Крупа манная,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42</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45,2</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107,6</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7.</w:t>
            </w:r>
          </w:p>
        </w:tc>
        <w:tc>
          <w:tcPr>
            <w:tcW w:w="3963" w:type="dxa"/>
            <w:vAlign w:val="bottom"/>
          </w:tcPr>
          <w:p w:rsidR="00465A66" w:rsidRPr="00465A66" w:rsidRDefault="00465A66" w:rsidP="000B5B0B">
            <w:r w:rsidRPr="00465A66">
              <w:t xml:space="preserve">Крупа овсяная,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39,5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38,9</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98,5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8.</w:t>
            </w:r>
          </w:p>
        </w:tc>
        <w:tc>
          <w:tcPr>
            <w:tcW w:w="3963" w:type="dxa"/>
            <w:vAlign w:val="bottom"/>
          </w:tcPr>
          <w:p w:rsidR="00465A66" w:rsidRPr="00465A66" w:rsidRDefault="00465A66" w:rsidP="000B5B0B">
            <w:r w:rsidRPr="00465A66">
              <w:t xml:space="preserve">Пшено,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40</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39,4</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98,5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9.</w:t>
            </w:r>
          </w:p>
        </w:tc>
        <w:tc>
          <w:tcPr>
            <w:tcW w:w="3963" w:type="dxa"/>
            <w:vAlign w:val="bottom"/>
          </w:tcPr>
          <w:p w:rsidR="00465A66" w:rsidRPr="00465A66" w:rsidRDefault="00465A66" w:rsidP="000B5B0B">
            <w:r w:rsidRPr="00465A66">
              <w:t xml:space="preserve">Горох колотый,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49,5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50</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101,0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10.</w:t>
            </w:r>
          </w:p>
        </w:tc>
        <w:tc>
          <w:tcPr>
            <w:tcW w:w="3963" w:type="dxa"/>
            <w:vAlign w:val="bottom"/>
          </w:tcPr>
          <w:p w:rsidR="00465A66" w:rsidRPr="00465A66" w:rsidRDefault="00465A66" w:rsidP="000B5B0B">
            <w:r w:rsidRPr="00465A66">
              <w:t xml:space="preserve">Вермишель,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55,5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52</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93,7</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11.</w:t>
            </w:r>
          </w:p>
        </w:tc>
        <w:tc>
          <w:tcPr>
            <w:tcW w:w="3963" w:type="dxa"/>
            <w:vAlign w:val="bottom"/>
          </w:tcPr>
          <w:p w:rsidR="00465A66" w:rsidRPr="00465A66" w:rsidRDefault="00465A66" w:rsidP="000B5B0B">
            <w:r w:rsidRPr="00465A66">
              <w:t xml:space="preserve">Сахар-песок,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72,4</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71,7</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99,0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12.</w:t>
            </w:r>
          </w:p>
        </w:tc>
        <w:tc>
          <w:tcPr>
            <w:tcW w:w="3963" w:type="dxa"/>
            <w:vAlign w:val="bottom"/>
          </w:tcPr>
          <w:p w:rsidR="00465A66" w:rsidRPr="00465A66" w:rsidRDefault="00465A66" w:rsidP="000B5B0B">
            <w:r w:rsidRPr="00465A66">
              <w:t xml:space="preserve">Мука пшеничная,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34</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31,5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92,6</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13.</w:t>
            </w:r>
          </w:p>
        </w:tc>
        <w:tc>
          <w:tcPr>
            <w:tcW w:w="3963" w:type="dxa"/>
            <w:vAlign w:val="bottom"/>
          </w:tcPr>
          <w:p w:rsidR="00465A66" w:rsidRPr="00465A66" w:rsidRDefault="00465A66" w:rsidP="000B5B0B">
            <w:r w:rsidRPr="00465A66">
              <w:t xml:space="preserve">Соль поваренная пищевая,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12,5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14</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112,0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14.</w:t>
            </w:r>
          </w:p>
        </w:tc>
        <w:tc>
          <w:tcPr>
            <w:tcW w:w="3963" w:type="dxa"/>
            <w:vAlign w:val="bottom"/>
          </w:tcPr>
          <w:p w:rsidR="00465A66" w:rsidRPr="00465A66" w:rsidRDefault="00465A66" w:rsidP="000B5B0B">
            <w:r w:rsidRPr="00465A66">
              <w:t>Яйцо куриное (категории С</w:t>
            </w:r>
            <w:proofErr w:type="gramStart"/>
            <w:r w:rsidRPr="00465A66">
              <w:t>1</w:t>
            </w:r>
            <w:proofErr w:type="gramEnd"/>
            <w:r w:rsidRPr="00465A66">
              <w:t>), десяток</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65,2</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101,2</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155,2</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15.</w:t>
            </w:r>
          </w:p>
        </w:tc>
        <w:tc>
          <w:tcPr>
            <w:tcW w:w="3963" w:type="dxa"/>
            <w:vAlign w:val="bottom"/>
          </w:tcPr>
          <w:p w:rsidR="00465A66" w:rsidRPr="00465A66" w:rsidRDefault="00465A66" w:rsidP="000B5B0B">
            <w:r w:rsidRPr="00465A66">
              <w:t>Масло подсолнечное 1,0 л.</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102,2</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99,4</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97,2</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16.</w:t>
            </w:r>
          </w:p>
        </w:tc>
        <w:tc>
          <w:tcPr>
            <w:tcW w:w="3963" w:type="dxa"/>
            <w:vAlign w:val="bottom"/>
          </w:tcPr>
          <w:p w:rsidR="00465A66" w:rsidRPr="00465A66" w:rsidRDefault="00465A66" w:rsidP="000B5B0B">
            <w:r w:rsidRPr="00465A66">
              <w:t xml:space="preserve">Рыба мороженая (минтай),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192,7</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181,2</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94,0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17.</w:t>
            </w:r>
          </w:p>
        </w:tc>
        <w:tc>
          <w:tcPr>
            <w:tcW w:w="3963" w:type="dxa"/>
            <w:vAlign w:val="bottom"/>
          </w:tcPr>
          <w:p w:rsidR="00465A66" w:rsidRPr="00465A66" w:rsidRDefault="00465A66" w:rsidP="000B5B0B">
            <w:r w:rsidRPr="00465A66">
              <w:t xml:space="preserve">Картофель,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27</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40,5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150,0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18.</w:t>
            </w:r>
          </w:p>
        </w:tc>
        <w:tc>
          <w:tcPr>
            <w:tcW w:w="3963" w:type="dxa"/>
            <w:vAlign w:val="bottom"/>
          </w:tcPr>
          <w:p w:rsidR="00465A66" w:rsidRPr="00465A66" w:rsidRDefault="00465A66" w:rsidP="000B5B0B">
            <w:r w:rsidRPr="00465A66">
              <w:t xml:space="preserve">Капуста белокочанная свежая,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54,7</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45,5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83,1</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19.</w:t>
            </w:r>
          </w:p>
        </w:tc>
        <w:tc>
          <w:tcPr>
            <w:tcW w:w="3963" w:type="dxa"/>
            <w:vAlign w:val="bottom"/>
          </w:tcPr>
          <w:p w:rsidR="00465A66" w:rsidRPr="00465A66" w:rsidRDefault="00465A66" w:rsidP="000B5B0B">
            <w:r w:rsidRPr="00465A66">
              <w:t xml:space="preserve">Морковь,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70</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59,9</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85,5</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20.</w:t>
            </w:r>
          </w:p>
        </w:tc>
        <w:tc>
          <w:tcPr>
            <w:tcW w:w="3963" w:type="dxa"/>
            <w:vAlign w:val="bottom"/>
          </w:tcPr>
          <w:p w:rsidR="00465A66" w:rsidRPr="00465A66" w:rsidRDefault="00465A66" w:rsidP="000B5B0B">
            <w:r w:rsidRPr="00465A66">
              <w:t xml:space="preserve">Лук репчатый,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69,8</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52,9</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75,8</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21.</w:t>
            </w:r>
          </w:p>
        </w:tc>
        <w:tc>
          <w:tcPr>
            <w:tcW w:w="3963" w:type="dxa"/>
            <w:vAlign w:val="bottom"/>
          </w:tcPr>
          <w:p w:rsidR="00465A66" w:rsidRPr="00465A66" w:rsidRDefault="00465A66" w:rsidP="000B5B0B">
            <w:r w:rsidRPr="00465A66">
              <w:t xml:space="preserve">Яблоки,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102,5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126,5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123,4</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22.</w:t>
            </w:r>
          </w:p>
        </w:tc>
        <w:tc>
          <w:tcPr>
            <w:tcW w:w="3963" w:type="dxa"/>
            <w:vAlign w:val="bottom"/>
          </w:tcPr>
          <w:p w:rsidR="00465A66" w:rsidRPr="00465A66" w:rsidRDefault="00465A66" w:rsidP="000B5B0B">
            <w:r w:rsidRPr="00465A66">
              <w:t xml:space="preserve">Куры (охлажденные, тушка),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157</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202,5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129,0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23.</w:t>
            </w:r>
          </w:p>
        </w:tc>
        <w:tc>
          <w:tcPr>
            <w:tcW w:w="3963" w:type="dxa"/>
            <w:vAlign w:val="bottom"/>
          </w:tcPr>
          <w:p w:rsidR="00465A66" w:rsidRPr="00465A66" w:rsidRDefault="00465A66" w:rsidP="000B5B0B">
            <w:r w:rsidRPr="00465A66">
              <w:t>Молоко  (2,5% жирности), 1 л</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68,7</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69,5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101,1</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24.</w:t>
            </w:r>
          </w:p>
        </w:tc>
        <w:tc>
          <w:tcPr>
            <w:tcW w:w="3963" w:type="dxa"/>
            <w:vAlign w:val="bottom"/>
          </w:tcPr>
          <w:p w:rsidR="00465A66" w:rsidRPr="00465A66" w:rsidRDefault="00465A66" w:rsidP="000B5B0B">
            <w:r w:rsidRPr="00465A66">
              <w:t>Кефир, 1 л.</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71</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69,7</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98,1</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25.</w:t>
            </w:r>
          </w:p>
        </w:tc>
        <w:tc>
          <w:tcPr>
            <w:tcW w:w="3963" w:type="dxa"/>
            <w:vAlign w:val="bottom"/>
          </w:tcPr>
          <w:p w:rsidR="00465A66" w:rsidRPr="00465A66" w:rsidRDefault="00465A66" w:rsidP="000B5B0B">
            <w:r w:rsidRPr="00465A66">
              <w:t>Сметана 1 кг.</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213,5</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214,5</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100,4</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26.</w:t>
            </w:r>
          </w:p>
        </w:tc>
        <w:tc>
          <w:tcPr>
            <w:tcW w:w="3963" w:type="dxa"/>
            <w:vAlign w:val="bottom"/>
          </w:tcPr>
          <w:p w:rsidR="00465A66" w:rsidRPr="00465A66" w:rsidRDefault="00465A66" w:rsidP="000B5B0B">
            <w:r w:rsidRPr="00465A66">
              <w:t>Творог 1 л.</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298</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298</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t>27.</w:t>
            </w:r>
          </w:p>
        </w:tc>
        <w:tc>
          <w:tcPr>
            <w:tcW w:w="3963" w:type="dxa"/>
            <w:vAlign w:val="bottom"/>
          </w:tcPr>
          <w:p w:rsidR="00465A66" w:rsidRPr="00465A66" w:rsidRDefault="00465A66" w:rsidP="000B5B0B">
            <w:r w:rsidRPr="00465A66">
              <w:t>Масло сливочное 1 кг</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620</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620</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100,0</w:t>
            </w:r>
          </w:p>
        </w:tc>
      </w:tr>
      <w:tr w:rsidR="00465A66" w:rsidRPr="00465A66" w:rsidTr="000B5B0B">
        <w:tc>
          <w:tcPr>
            <w:tcW w:w="540" w:type="dxa"/>
          </w:tcPr>
          <w:p w:rsidR="00465A66" w:rsidRPr="00465A66" w:rsidRDefault="00465A66" w:rsidP="000B5B0B">
            <w:pPr>
              <w:jc w:val="center"/>
              <w:rPr>
                <w:shd w:val="clear" w:color="auto" w:fill="FFFFFF"/>
              </w:rPr>
            </w:pPr>
            <w:r w:rsidRPr="00465A66">
              <w:rPr>
                <w:shd w:val="clear" w:color="auto" w:fill="FFFFFF"/>
              </w:rPr>
              <w:lastRenderedPageBreak/>
              <w:t>28.</w:t>
            </w:r>
          </w:p>
        </w:tc>
        <w:tc>
          <w:tcPr>
            <w:tcW w:w="3963" w:type="dxa"/>
            <w:vAlign w:val="bottom"/>
          </w:tcPr>
          <w:p w:rsidR="00465A66" w:rsidRPr="00465A66" w:rsidRDefault="00465A66" w:rsidP="000B5B0B">
            <w:r w:rsidRPr="00465A66">
              <w:t xml:space="preserve">Сыр твёрдый, </w:t>
            </w:r>
            <w:proofErr w:type="gramStart"/>
            <w:r w:rsidRPr="00465A66">
              <w:t>кг</w:t>
            </w:r>
            <w:proofErr w:type="gramEnd"/>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640,4</w:t>
            </w:r>
          </w:p>
        </w:tc>
        <w:tc>
          <w:tcPr>
            <w:tcW w:w="2126" w:type="dxa"/>
          </w:tcPr>
          <w:p w:rsidR="00465A66" w:rsidRPr="00465A66" w:rsidRDefault="00465A66" w:rsidP="000B5B0B">
            <w:pPr>
              <w:autoSpaceDE w:val="0"/>
              <w:autoSpaceDN w:val="0"/>
              <w:adjustRightInd w:val="0"/>
              <w:jc w:val="center"/>
              <w:rPr>
                <w:rFonts w:cs="PT Astra Serif"/>
              </w:rPr>
            </w:pPr>
            <w:r w:rsidRPr="00465A66">
              <w:rPr>
                <w:rFonts w:cs="PT Astra Serif"/>
              </w:rPr>
              <w:t>640,4</w:t>
            </w:r>
          </w:p>
        </w:tc>
        <w:tc>
          <w:tcPr>
            <w:tcW w:w="816" w:type="dxa"/>
          </w:tcPr>
          <w:p w:rsidR="00465A66" w:rsidRPr="00465A66" w:rsidRDefault="00465A66" w:rsidP="000B5B0B">
            <w:pPr>
              <w:autoSpaceDE w:val="0"/>
              <w:autoSpaceDN w:val="0"/>
              <w:adjustRightInd w:val="0"/>
              <w:jc w:val="center"/>
              <w:rPr>
                <w:rFonts w:cs="PT Astra Serif"/>
              </w:rPr>
            </w:pPr>
            <w:r w:rsidRPr="00465A66">
              <w:rPr>
                <w:rFonts w:cs="PT Astra Serif"/>
              </w:rPr>
              <w:t>100,0</w:t>
            </w:r>
          </w:p>
        </w:tc>
      </w:tr>
    </w:tbl>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 xml:space="preserve">Если сравнивать цены к аналогичному периоду прошлого года, то видно, что за год основной рост цен пришелся на яйцо куриное (на 55%), картофель (на 50%), куры охлажденные (на 29%), соль поваренную (на 12%), хлеб и хлебобулочные изделия (в среднем на 10%), отдельные виды круп (рис, горох). Практически на все остальные виды продуктов цены остались на прежнем уровне, либо произошло их снижение. </w:t>
      </w:r>
    </w:p>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Ежегодно в основном варьируют цены на крупяные изделия, овощи и молочные продукты.</w:t>
      </w:r>
    </w:p>
    <w:p w:rsidR="00465A66" w:rsidRPr="00465A66" w:rsidRDefault="00465A66" w:rsidP="00465A66">
      <w:pPr>
        <w:ind w:firstLine="851"/>
        <w:jc w:val="both"/>
        <w:rPr>
          <w:sz w:val="24"/>
          <w:szCs w:val="24"/>
          <w:shd w:val="clear" w:color="auto" w:fill="FFFFFF"/>
        </w:rPr>
      </w:pPr>
      <w:r w:rsidRPr="00465A66">
        <w:rPr>
          <w:sz w:val="24"/>
          <w:szCs w:val="24"/>
          <w:shd w:val="clear" w:color="auto" w:fill="FFFFFF"/>
        </w:rPr>
        <w:t xml:space="preserve">В настоящее время весь ассортимент товаров первой необходимости в магазинах имеется. </w:t>
      </w:r>
    </w:p>
    <w:p w:rsidR="002A6084" w:rsidRPr="00443A26" w:rsidRDefault="002A6084" w:rsidP="00465A66">
      <w:pPr>
        <w:ind w:firstLine="709"/>
        <w:jc w:val="both"/>
        <w:rPr>
          <w:rFonts w:ascii="PT Astra Serif" w:hAnsi="PT Astra Serif"/>
          <w:b/>
          <w:sz w:val="24"/>
          <w:szCs w:val="24"/>
        </w:rPr>
      </w:pPr>
      <w:r w:rsidRPr="00443A26">
        <w:rPr>
          <w:rFonts w:ascii="PT Astra Serif" w:hAnsi="PT Astra Serif"/>
          <w:b/>
          <w:sz w:val="24"/>
          <w:szCs w:val="24"/>
        </w:rPr>
        <w:t>РЕШИЛИ:</w:t>
      </w:r>
    </w:p>
    <w:p w:rsidR="002A6084" w:rsidRPr="00443A26" w:rsidRDefault="002A6084" w:rsidP="002A6084">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.1.  Информацию принять к сведению;</w:t>
      </w:r>
    </w:p>
    <w:p w:rsidR="002A6084" w:rsidRPr="00443A26" w:rsidRDefault="002A6084" w:rsidP="002A6084">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2A6084" w:rsidRPr="00443A26" w:rsidRDefault="002A6084" w:rsidP="00465A66">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2A6084" w:rsidRDefault="002A6084" w:rsidP="002A6084">
      <w:pPr>
        <w:tabs>
          <w:tab w:val="left" w:pos="851"/>
        </w:tabs>
        <w:jc w:val="both"/>
        <w:rPr>
          <w:rFonts w:ascii="PT Astra Serif" w:hAnsi="PT Astra Serif"/>
          <w:sz w:val="24"/>
          <w:szCs w:val="24"/>
        </w:rPr>
      </w:pPr>
      <w:r w:rsidRPr="00443A26">
        <w:rPr>
          <w:rFonts w:ascii="PT Astra Serif" w:hAnsi="PT Astra Serif"/>
          <w:sz w:val="24"/>
          <w:szCs w:val="24"/>
        </w:rPr>
        <w:t>«ЗА» - 1</w:t>
      </w:r>
      <w:r w:rsidR="00465A66">
        <w:rPr>
          <w:rFonts w:ascii="PT Astra Serif" w:hAnsi="PT Astra Serif"/>
          <w:sz w:val="24"/>
          <w:szCs w:val="24"/>
        </w:rPr>
        <w:t>1</w:t>
      </w:r>
      <w:r w:rsidRPr="00443A26">
        <w:rPr>
          <w:rFonts w:ascii="PT Astra Serif" w:hAnsi="PT Astra Serif"/>
          <w:sz w:val="24"/>
          <w:szCs w:val="24"/>
        </w:rPr>
        <w:t>, «ПРОТИВ» - 0, «ВОЗДЕРЖАЛИСЬ» - 0</w:t>
      </w:r>
    </w:p>
    <w:p w:rsidR="00492E49" w:rsidRDefault="00492E49" w:rsidP="0095478E">
      <w:pPr>
        <w:tabs>
          <w:tab w:val="left" w:pos="851"/>
        </w:tabs>
        <w:jc w:val="both"/>
        <w:rPr>
          <w:rFonts w:ascii="PT Astra Serif" w:hAnsi="PT Astra Serif"/>
          <w:sz w:val="24"/>
          <w:szCs w:val="24"/>
        </w:rPr>
      </w:pPr>
    </w:p>
    <w:p w:rsidR="002A6084" w:rsidRPr="00A834D1" w:rsidRDefault="002A6084" w:rsidP="002A6084">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972978" w:rsidRDefault="00972978" w:rsidP="00972978">
      <w:pPr>
        <w:rPr>
          <w:rFonts w:ascii="PT Astra Serif" w:hAnsi="PT Astra Serif"/>
          <w:sz w:val="24"/>
          <w:szCs w:val="24"/>
        </w:rPr>
      </w:pPr>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A834D1" w:rsidP="00972978">
      <w:pPr>
        <w:rPr>
          <w:rFonts w:ascii="PT Astra Serif" w:hAnsi="PT Astra Serif"/>
          <w:sz w:val="24"/>
          <w:szCs w:val="24"/>
        </w:rPr>
      </w:pPr>
      <w:r w:rsidRPr="00443A26">
        <w:rPr>
          <w:rFonts w:ascii="PT Astra Serif" w:hAnsi="PT Astra Serif"/>
          <w:sz w:val="24"/>
          <w:szCs w:val="24"/>
        </w:rPr>
        <w:t>П</w:t>
      </w:r>
      <w:r w:rsidR="00972978" w:rsidRPr="00443A26">
        <w:rPr>
          <w:rFonts w:ascii="PT Astra Serif" w:hAnsi="PT Astra Serif"/>
          <w:sz w:val="24"/>
          <w:szCs w:val="24"/>
        </w:rPr>
        <w:t>редседател</w:t>
      </w:r>
      <w:r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proofErr w:type="spellStart"/>
      <w:r w:rsidRPr="00A834D1">
        <w:rPr>
          <w:rFonts w:ascii="PT Astra Serif" w:hAnsi="PT Astra Serif"/>
          <w:sz w:val="24"/>
          <w:szCs w:val="24"/>
        </w:rPr>
        <w:t>Л.И.Чембарова</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2A6084">
      <w:pgSz w:w="11906" w:h="16838"/>
      <w:pgMar w:top="1134" w:right="566" w:bottom="426"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CF" w:rsidRDefault="00FA0ACF">
      <w:r>
        <w:separator/>
      </w:r>
    </w:p>
  </w:endnote>
  <w:endnote w:type="continuationSeparator" w:id="0">
    <w:p w:rsidR="00FA0ACF" w:rsidRDefault="00FA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CF" w:rsidRDefault="00FA0ACF">
      <w:r>
        <w:separator/>
      </w:r>
    </w:p>
  </w:footnote>
  <w:footnote w:type="continuationSeparator" w:id="0">
    <w:p w:rsidR="00FA0ACF" w:rsidRDefault="00FA0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5">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7">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0">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5"/>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5"/>
  </w:num>
  <w:num w:numId="19">
    <w:abstractNumId w:val="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1"/>
  </w:num>
  <w:num w:numId="25">
    <w:abstractNumId w:val="32"/>
  </w:num>
  <w:num w:numId="26">
    <w:abstractNumId w:val="10"/>
  </w:num>
  <w:num w:numId="27">
    <w:abstractNumId w:val="37"/>
  </w:num>
  <w:num w:numId="28">
    <w:abstractNumId w:val="33"/>
  </w:num>
  <w:num w:numId="29">
    <w:abstractNumId w:val="6"/>
  </w:num>
  <w:num w:numId="30">
    <w:abstractNumId w:val="7"/>
  </w:num>
  <w:num w:numId="31">
    <w:abstractNumId w:val="5"/>
  </w:num>
  <w:num w:numId="32">
    <w:abstractNumId w:val="27"/>
  </w:num>
  <w:num w:numId="33">
    <w:abstractNumId w:val="29"/>
  </w:num>
  <w:num w:numId="34">
    <w:abstractNumId w:val="23"/>
  </w:num>
  <w:num w:numId="35">
    <w:abstractNumId w:val="19"/>
  </w:num>
  <w:num w:numId="36">
    <w:abstractNumId w:val="16"/>
  </w:num>
  <w:num w:numId="37">
    <w:abstractNumId w:val="28"/>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6977"/>
    <w:rsid w:val="002D6D9A"/>
    <w:rsid w:val="002E0408"/>
    <w:rsid w:val="002E1B3A"/>
    <w:rsid w:val="002E1DF6"/>
    <w:rsid w:val="002E2309"/>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7BAB"/>
    <w:rsid w:val="003642C4"/>
    <w:rsid w:val="00366948"/>
    <w:rsid w:val="0036732A"/>
    <w:rsid w:val="003720F4"/>
    <w:rsid w:val="003731E5"/>
    <w:rsid w:val="00373D20"/>
    <w:rsid w:val="00376288"/>
    <w:rsid w:val="00380457"/>
    <w:rsid w:val="003876FB"/>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76EC"/>
    <w:rsid w:val="004608E4"/>
    <w:rsid w:val="00464D10"/>
    <w:rsid w:val="00465A66"/>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72D83"/>
    <w:rsid w:val="00D8016E"/>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07538"/>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7149B"/>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0AC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81A6-DED3-4609-871E-0482FF73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68</cp:revision>
  <cp:lastPrinted>2024-07-04T10:30:00Z</cp:lastPrinted>
  <dcterms:created xsi:type="dcterms:W3CDTF">2021-09-16T13:51:00Z</dcterms:created>
  <dcterms:modified xsi:type="dcterms:W3CDTF">2024-07-04T10:35:00Z</dcterms:modified>
</cp:coreProperties>
</file>