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64570F" w:rsidRDefault="00292530">
      <w:pPr>
        <w:rPr>
          <w:rFonts w:ascii="PT Astra Serif" w:hAnsi="PT Astra Serif"/>
          <w:sz w:val="36"/>
          <w:szCs w:val="36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64570F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64570F" w:rsidRDefault="00DB17A4" w:rsidP="00C014B5">
      <w:pPr>
        <w:ind w:right="-24"/>
        <w:rPr>
          <w:rFonts w:ascii="PT Astra Serif" w:hAnsi="PT Astra Serif"/>
          <w:sz w:val="32"/>
          <w:szCs w:val="32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64570F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DF3AF6" w:rsidRPr="0064570F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Pr="0064570F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64570F" w:rsidRDefault="0064570F" w:rsidP="0064570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</w:t>
      </w:r>
      <w:r>
        <w:rPr>
          <w:rFonts w:ascii="PT Astra Serif" w:hAnsi="PT Astra Serif"/>
          <w:b/>
          <w:color w:val="000000"/>
          <w:sz w:val="28"/>
          <w:szCs w:val="28"/>
        </w:rPr>
        <w:t>Положение об отраслевой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системе</w:t>
      </w:r>
    </w:p>
    <w:p w:rsidR="0064570F" w:rsidRDefault="0064570F" w:rsidP="0064570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оплаты труда работников муниципальных учреждений культуры </w:t>
      </w:r>
    </w:p>
    <w:p w:rsidR="0064570F" w:rsidRDefault="0064570F" w:rsidP="0064570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муниципального архива муниципального образования </w:t>
      </w:r>
    </w:p>
    <w:p w:rsidR="0064570F" w:rsidRPr="0064570F" w:rsidRDefault="0064570F" w:rsidP="0064570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«Радищевский район» Ульяновской области</w:t>
      </w:r>
    </w:p>
    <w:p w:rsidR="0064570F" w:rsidRPr="0064570F" w:rsidRDefault="0064570F" w:rsidP="0064570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4570F" w:rsidRPr="0064570F" w:rsidRDefault="0064570F" w:rsidP="0064570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4570F" w:rsidRDefault="0064570F" w:rsidP="0064570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     «Об общих принципах организации местного самоуправления в Российской Федерации», Указом Президента Российской Федерации от 07.05.2024                             № 309 «О национальных целях развития Российской Федерации на                             период до 2030  года и на перспективу до 2026 года»,</w:t>
      </w:r>
      <w:r>
        <w:rPr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целях достижения                        в 2025 году </w:t>
      </w:r>
      <w:r>
        <w:rPr>
          <w:rFonts w:ascii="PT Astra Serif" w:hAnsi="PT Astra Serif"/>
          <w:color w:val="000000"/>
          <w:sz w:val="28"/>
          <w:szCs w:val="28"/>
        </w:rPr>
        <w:t>индикативных значений соотношения средней заработной                        платы работников муниципальных учреждений культуры и                               муниципального архива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«Радищевский район» Ульяновской области 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средней заработной платы по экономике                      Ульяновской области</w:t>
      </w:r>
      <w:r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     </w:t>
      </w:r>
    </w:p>
    <w:p w:rsidR="0064570F" w:rsidRDefault="0064570F" w:rsidP="0064570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Положение об отраслевой  системе оплаты труда работников муниципальных учреждений культуры и муниципального архива муниципального образования «Радищевский район» Ульяновской области, утверждённое постановлением Администрации муниципального                       образования «Радищевский район» Ульяновской области от 14.01.2015 № 5                    «Об утверждении Положения об отраслевой системе оплаты труда                     работников муниципальных учреждений культуры и муниципального                      архива муниципального образования «Радищевский район» Ульяновской области», следующее изменение: </w:t>
      </w:r>
      <w:proofErr w:type="gramEnd"/>
    </w:p>
    <w:p w:rsidR="0064570F" w:rsidRDefault="0064570F" w:rsidP="0064570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приложение № 1 изложить в следующей редакции:</w:t>
      </w:r>
    </w:p>
    <w:p w:rsidR="0064570F" w:rsidRDefault="0064570F" w:rsidP="0064570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«ПРИЛОЖЕНИЕ № 1</w:t>
      </w:r>
    </w:p>
    <w:p w:rsidR="0064570F" w:rsidRDefault="0064570F" w:rsidP="0064570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к Положению</w:t>
      </w:r>
    </w:p>
    <w:p w:rsidR="0064570F" w:rsidRDefault="0064570F" w:rsidP="0064570F">
      <w:pPr>
        <w:rPr>
          <w:rFonts w:ascii="PT Astra Serif" w:hAnsi="PT Astra Serif"/>
          <w:sz w:val="28"/>
          <w:szCs w:val="28"/>
        </w:rPr>
      </w:pPr>
    </w:p>
    <w:p w:rsidR="0064570F" w:rsidRDefault="0064570F" w:rsidP="0064570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РАЗМЕРЫ</w:t>
      </w:r>
    </w:p>
    <w:p w:rsidR="0064570F" w:rsidRDefault="0064570F" w:rsidP="0064570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базовых окладов (базовых должностных окладов) и повышающие коэффициенты работников муниципальных учреждений культуры муниципального образования  «Радищевский район»</w:t>
      </w:r>
    </w:p>
    <w:p w:rsidR="0064570F" w:rsidRDefault="0064570F" w:rsidP="0064570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537"/>
        <w:gridCol w:w="450"/>
      </w:tblGrid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Повышающий коэффициент (К)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 xml:space="preserve">Профессии рабочих, отнесённые к профессиональной квалификационной группе «Общеотраслевые профессии рабочих первого уровня». Базовый оклад профессиональной квалификационной группы (далее – </w:t>
            </w: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>) - 8386 рублей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4570F">
              <w:rPr>
                <w:rFonts w:ascii="PT Astra Serif" w:hAnsi="PT Astra Serif"/>
                <w:sz w:val="24"/>
                <w:szCs w:val="24"/>
              </w:rPr>
              <w:t xml:space="preserve">Гардеробщик; дворник; дворник-рабочий; истопник; оператор котельной; кладовщик; сторож (вахтёр); вахтёр-охранник; уборщик служебных помещений; уборщик территорий; </w:t>
            </w: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фотооператор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>; подсобный рабочий; контролёр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Повышающий коэффициент в соответствии с разрядами Единого тарифно-квалификационного справочника работ и профессий рабочих (далее – ЕТКС) по характеристике (примерам) работ: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 разряд ЕТКС=0,0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 разряд ЕТКС=0,07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3 разряд ЕТКС=0,14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4570F">
              <w:rPr>
                <w:rFonts w:ascii="PT Astra Serif" w:hAnsi="PT Astra Serif"/>
                <w:sz w:val="24"/>
                <w:szCs w:val="24"/>
              </w:rPr>
              <w:t>(профессии рабочих, отнесённые к 1 квалификационному уровню, при выполнении работ по профессии с производным наименованием «старший» (старший по смене)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Повышающий коэффициент в соответствии с разрядами ЕТКС по характеристике (примерам) работ: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 разряд ЕТКС=0,05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 разряд ЕТКС=0,12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3 разряд ЕТКС=0,19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Профессии рабочих, отнесённые к профессиональной квалификационной группе «Общеотраслевые профессии рабочих второго уровня».</w:t>
            </w:r>
          </w:p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- 10196 рублей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Водитель автомобиля, электрик, системный администратор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К=0,1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К=0,2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Специалист по обслуживанию кинооборудования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К=0,3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К=0,5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Профессии рабочих, отнесённые к профессиональной квалификационной группе «Профессии рабочих культуры, искусства и кинематографии первого уровня».</w:t>
            </w:r>
          </w:p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- 8386 рублей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Профессии рабочих, по которым предусмотрено присвоение 1-8 квалификационных разрядов в соответствии с ЕТКС.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 разряд ЕТКС – 0,0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 разряд ЕТКС – 0,07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3 разряд ЕТКС – 0,14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4 разряд ЕТКС – 0,21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5 разряд ЕТКС – 0,3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6 разряд ЕТКС – 0,4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7 разряд ЕТКС – 0,45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lastRenderedPageBreak/>
              <w:t>8 разряд ЕТКС – 0,6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Профессии рабочих, отнесённые к профессиональной квалификационной группе «Профессии рабочих культуры, искусства и кинематографии второго уровня». </w:t>
            </w: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- 10196 рублей 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2-4 разряды ЕТКС – 0,0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5 разряд ЕТКС – 0,07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6 разряд ЕТКС – 0,14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7 разряд ЕТКС – 0,2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8 разряд ЕТКС – 0,3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6 разряд ЕТКС – 0,14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7 разряд ЕТКС – 0,2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8 разряд ЕТКС – 0,3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8 разряд ЕТКС – 0,3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Инженер по обслуживанию кинооборудования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Профессии рабочих, предусмотренные 1-3 квалификационными уровнями при выполнении важных (особо важных) и ответственных (особо ответственных) работ. К=0,54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 xml:space="preserve">Профессии служащих, отнесённые к профессиональной квалификационной группе «Общеотраслевые должности служащих первого уровня». </w:t>
            </w:r>
          </w:p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- 8386 рублей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Секретарь-</w:t>
            </w: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К=0,1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К=0,15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 xml:space="preserve">Должности служащих, отнесённые к профессиональной квалификационной группе «Общеотраслевые должности служащих второго уровня». </w:t>
            </w:r>
          </w:p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- 10196 рублей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К=0,0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К=0,1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К=0,5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К=0,55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К=0,65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 xml:space="preserve">Должности служащих, отнесённые к профессиональной квалификационной группе «Общеотраслевые должности служащих третьего уровня». </w:t>
            </w:r>
          </w:p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- 11729 рублей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К=0,0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К=0,1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К=0,15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К=0,25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К=0,3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 xml:space="preserve">Должности служащих, отнесённые к профессиональной квалификационной группе «Общеотраслевые должности служащих четвёртого уровня». </w:t>
            </w:r>
          </w:p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- 13407 рублей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К=0,25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К=0,6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4570F">
              <w:rPr>
                <w:rFonts w:ascii="PT Astra Serif" w:hAnsi="PT Astra Serif"/>
                <w:sz w:val="24"/>
                <w:szCs w:val="24"/>
              </w:rPr>
              <w:t>заместитель директора (начальника,</w:t>
            </w:r>
            <w:proofErr w:type="gramEnd"/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заведующего) филиала,  другого обособленного структурного подразделения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К=0,8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 xml:space="preserve">Должности работников, отнесённые к профессиональной квалификационной группе «Должности работников культуры, искусства и кинематографии среднего звена». </w:t>
            </w:r>
          </w:p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lastRenderedPageBreak/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- 11011 рублей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4570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Аккомпаниатор; </w:t>
            </w: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культорганизатор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>; руководитель кружка, любительского объединения, клуба по интересам; распорядитель танцевального вечера; ведущий дискотеки; руководитель музыкальной части библиотеки; балетмейстер; хормейстер; заведующий костюмерной; организатор экскурсий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среднего звена, по которым установлена должностная категория: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вторая категория=0,2;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первая категория=0,3.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среднего звена, по которым не установлена должностная категория, К=0,28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 xml:space="preserve">Должности работников, отнесённые к профессиональной квалификационной группе «Должности работников культуры, искусства и кинематографии ведущего звена». </w:t>
            </w: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- 12668 рублей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Главный библиотекарь; библиотекарь; библиограф; помощник главного режиссера (главного дирижера, художественного руководителя); аккомпаниатор-концертмейстер; специалист по методике клубной работы; методист; художественный руководитель; помощник художественного руководителя; художник-оформитель; аккомпаниатор; аккомпаниатор-концертмейстер; заведующий аттракционом; методист библиотеки, клубного учреждения, музея, научн</w:t>
            </w:r>
            <w:proofErr w:type="gramStart"/>
            <w:r w:rsidRPr="0064570F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методического центра народного творчества, центра народной культуры; хранитель фондов; звукооператор; заведующий филиалом (без образования юридического лица)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среднего звена, по которым установлена должностная категория: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вторая категория=0,4;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первая категория=0,45;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высшая категория=0,56;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ведущий мастер сцены=0,6.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ведущего звена, по которым не установлена должностная категория, К=0,36.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ведущего звена, по которым может устанавливаться производное должностное наименование «старший», К=0,4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ведущего звена, по которым может устанавливаться производное должностное наименование «ведущий», К=0,47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Должности работников культуры, искусства и кинематографии ведущего звена, по которым может устанавливаться производное должностное наименование «главный», К=0,5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Default="0064570F" w:rsidP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Должности работников, отнесённые к профессиональной квалификационной группе «Должности руководящего состава учреждений культуры, искусства и кинематографии».</w:t>
            </w:r>
          </w:p>
          <w:p w:rsidR="0064570F" w:rsidRPr="0064570F" w:rsidRDefault="0064570F" w:rsidP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- 14479 рублей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4570F">
              <w:rPr>
                <w:rFonts w:ascii="PT Astra Serif" w:hAnsi="PT Astra Serif"/>
                <w:sz w:val="24"/>
                <w:szCs w:val="24"/>
              </w:rPr>
              <w:t xml:space="preserve">Заведующий отделом (сектором) библиотеки,  отделом (сектора) музея; главный хранитель фондов; заведующий отделом (сектором) дома (дворца) культуры;  </w:t>
            </w:r>
            <w:r w:rsidRPr="0064570F">
              <w:rPr>
                <w:rFonts w:ascii="PT Astra Serif" w:hAnsi="PT Astra Serif"/>
                <w:sz w:val="24"/>
                <w:szCs w:val="24"/>
              </w:rPr>
              <w:lastRenderedPageBreak/>
              <w:t>руководитель сектора; руководитель театра малых форм, парка культуры и отдыха; заведующий отделом по эксплуатации аттракционной техники; кинорежиссер;  звукорежиссёр; руководитель клубного формирования, любительского объединения, студии, коллектива самодеятельного искусства, клуба по интересам; заведующий методическим отделом; заведующий филиалом - методист;</w:t>
            </w:r>
            <w:proofErr w:type="gram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заведующий филиалом; главный балетмейстер; главный хормейстер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lastRenderedPageBreak/>
              <w:t>Должности руководящего состава учреждений культуры, искусства и кинематографии, по которым установлена должностная категория: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lastRenderedPageBreak/>
              <w:t>вторая категория=0,6;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первая категория=0,7;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высшая категория=0,8.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Должности руководящего состава учреждений культуры, искусства и кинематографии, по которым не установлена должностная категория, К=0,8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lastRenderedPageBreak/>
              <w:t>Должностные оклады работников архивов муниципального образования «Радищевский район» Ульяновской области по должностям третьего уровня.</w:t>
            </w:r>
          </w:p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– 9057 рублей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К=0,0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К=0,52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К=0,57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К=0,62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5 квалификационный уровень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Главный архивист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К=0,67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 xml:space="preserve">Должностные оклады работников архивов муниципального образования </w:t>
            </w:r>
          </w:p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«Радищевский район»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4570F">
              <w:rPr>
                <w:rFonts w:ascii="PT Astra Serif" w:hAnsi="PT Astra Serif"/>
                <w:sz w:val="24"/>
                <w:szCs w:val="24"/>
              </w:rPr>
              <w:t>Ульяновской области по должностям четвёртого уровня.</w:t>
            </w:r>
          </w:p>
          <w:p w:rsidR="0064570F" w:rsidRPr="0064570F" w:rsidRDefault="006457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4570F">
              <w:rPr>
                <w:rFonts w:ascii="PT Astra Serif" w:hAnsi="PT Astra Serif"/>
                <w:sz w:val="24"/>
                <w:szCs w:val="24"/>
              </w:rPr>
              <w:t>БОпкг</w:t>
            </w:r>
            <w:proofErr w:type="spellEnd"/>
            <w:r w:rsidRPr="0064570F">
              <w:rPr>
                <w:rFonts w:ascii="PT Astra Serif" w:hAnsi="PT Astra Serif"/>
                <w:sz w:val="24"/>
                <w:szCs w:val="24"/>
              </w:rPr>
              <w:t xml:space="preserve"> - 12668 рублей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К=0,77</w:t>
            </w:r>
          </w:p>
        </w:tc>
      </w:tr>
      <w:tr w:rsidR="0064570F" w:rsidTr="0064570F">
        <w:trPr>
          <w:gridAfter w:val="1"/>
          <w:wAfter w:w="450" w:type="dxa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К=0,8</w:t>
            </w:r>
          </w:p>
        </w:tc>
      </w:tr>
      <w:tr w:rsidR="0064570F" w:rsidTr="0064570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Директор архива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0F" w:rsidRPr="0064570F" w:rsidRDefault="006457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70F">
              <w:rPr>
                <w:rFonts w:ascii="PT Astra Serif" w:hAnsi="PT Astra Serif"/>
                <w:sz w:val="24"/>
                <w:szCs w:val="24"/>
              </w:rPr>
              <w:t>К=0,82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4570F" w:rsidRDefault="0064570F">
            <w:pPr>
              <w:rPr>
                <w:sz w:val="28"/>
                <w:szCs w:val="28"/>
              </w:rPr>
            </w:pPr>
          </w:p>
          <w:p w:rsidR="0064570F" w:rsidRPr="0064570F" w:rsidRDefault="0064570F">
            <w:pPr>
              <w:rPr>
                <w:sz w:val="28"/>
                <w:szCs w:val="28"/>
              </w:rPr>
            </w:pPr>
            <w:r w:rsidRPr="0064570F">
              <w:rPr>
                <w:sz w:val="28"/>
                <w:szCs w:val="28"/>
              </w:rPr>
              <w:t>».</w:t>
            </w:r>
          </w:p>
        </w:tc>
      </w:tr>
    </w:tbl>
    <w:p w:rsidR="0064570F" w:rsidRDefault="0064570F" w:rsidP="0064570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муниципального образования «Радищевский район» Ульяновской области от 14.06.2024 № 510 «О внесении изменений в Положение об отраслевой системе </w:t>
      </w:r>
      <w:proofErr w:type="gramStart"/>
      <w:r>
        <w:rPr>
          <w:rFonts w:ascii="PT Astra Serif" w:hAnsi="PT Astra Serif"/>
          <w:sz w:val="28"/>
          <w:szCs w:val="28"/>
        </w:rPr>
        <w:t>оплаты труда работников муниципальных учреждений культуры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муниципального архива муниципального образования «Радищевский район» Ульяновской области». </w:t>
      </w:r>
    </w:p>
    <w:p w:rsidR="0064570F" w:rsidRDefault="0064570F" w:rsidP="0064570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2025 года. </w:t>
      </w:r>
    </w:p>
    <w:p w:rsidR="0064570F" w:rsidRDefault="0064570F" w:rsidP="0064570F">
      <w:pPr>
        <w:rPr>
          <w:rFonts w:ascii="PT Astra Serif" w:hAnsi="PT Astra Serif"/>
          <w:sz w:val="28"/>
          <w:szCs w:val="28"/>
        </w:rPr>
      </w:pPr>
    </w:p>
    <w:p w:rsidR="0064570F" w:rsidRDefault="0064570F" w:rsidP="0064570F">
      <w:pPr>
        <w:rPr>
          <w:rFonts w:ascii="PT Astra Serif" w:hAnsi="PT Astra Serif"/>
          <w:sz w:val="28"/>
          <w:szCs w:val="28"/>
        </w:rPr>
      </w:pPr>
    </w:p>
    <w:p w:rsidR="003216C2" w:rsidRDefault="003216C2" w:rsidP="0064570F">
      <w:pPr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 </w:t>
      </w:r>
    </w:p>
    <w:p w:rsidR="0064570F" w:rsidRDefault="003216C2" w:rsidP="0064570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Главы</w:t>
      </w:r>
      <w:r w:rsidR="0064570F">
        <w:rPr>
          <w:rFonts w:ascii="PT Astra Serif" w:hAnsi="PT Astra Serif"/>
          <w:sz w:val="28"/>
          <w:szCs w:val="28"/>
        </w:rPr>
        <w:t xml:space="preserve"> Администрации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bookmarkStart w:id="0" w:name="_GoBack"/>
      <w:bookmarkEnd w:id="0"/>
      <w:proofErr w:type="spellStart"/>
      <w:r w:rsidR="0064570F">
        <w:rPr>
          <w:rFonts w:ascii="PT Astra Serif" w:hAnsi="PT Astra Serif"/>
          <w:sz w:val="28"/>
          <w:szCs w:val="28"/>
        </w:rPr>
        <w:t>А.</w:t>
      </w:r>
      <w:r>
        <w:rPr>
          <w:rFonts w:ascii="PT Astra Serif" w:hAnsi="PT Astra Serif"/>
          <w:sz w:val="28"/>
          <w:szCs w:val="28"/>
        </w:rPr>
        <w:t>А.Кутлахметов</w:t>
      </w:r>
      <w:proofErr w:type="spellEnd"/>
    </w:p>
    <w:p w:rsidR="00764694" w:rsidRPr="00DF3AF6" w:rsidRDefault="00764694" w:rsidP="0064570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764694" w:rsidRPr="00DF3AF6" w:rsidSect="0064570F">
      <w:headerReference w:type="default" r:id="rId9"/>
      <w:pgSz w:w="11906" w:h="16838"/>
      <w:pgMar w:top="1134" w:right="566" w:bottom="1135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CB" w:rsidRDefault="00E808CB">
      <w:r>
        <w:separator/>
      </w:r>
    </w:p>
  </w:endnote>
  <w:endnote w:type="continuationSeparator" w:id="0">
    <w:p w:rsidR="00E808CB" w:rsidRDefault="00E8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CB" w:rsidRDefault="00E808CB">
      <w:r>
        <w:separator/>
      </w:r>
    </w:p>
  </w:footnote>
  <w:footnote w:type="continuationSeparator" w:id="0">
    <w:p w:rsidR="00E808CB" w:rsidRDefault="00E8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6C2">
          <w:rPr>
            <w:noProof/>
          </w:rPr>
          <w:t>5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16C2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70F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179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3CAD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8CB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D669-AEF9-42BE-BE12-D693993C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16</cp:revision>
  <cp:lastPrinted>2025-01-16T08:27:00Z</cp:lastPrinted>
  <dcterms:created xsi:type="dcterms:W3CDTF">2024-11-21T05:06:00Z</dcterms:created>
  <dcterms:modified xsi:type="dcterms:W3CDTF">2025-01-16T08:27:00Z</dcterms:modified>
</cp:coreProperties>
</file>