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A639A" w:rsidRPr="00BA639A" w:rsidRDefault="00DF6510" w:rsidP="00BA639A">
      <w:pPr>
        <w:jc w:val="center"/>
        <w:rPr>
          <w:rFonts w:ascii="PT Astra Serif" w:hAnsi="PT Astra Serif" w:cs="Arial"/>
          <w:color w:val="212121"/>
          <w:sz w:val="24"/>
          <w:szCs w:val="24"/>
          <w:shd w:val="clear" w:color="auto" w:fill="FFFFFF"/>
        </w:rPr>
      </w:pPr>
      <w:r w:rsidRPr="00BA639A">
        <w:rPr>
          <w:rFonts w:ascii="PT Astra Serif" w:hAnsi="PT Astra Serif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BA639A" w:rsidRPr="00BA639A" w:rsidRDefault="00BA639A" w:rsidP="00BA639A">
      <w:pPr>
        <w:jc w:val="center"/>
        <w:rPr>
          <w:rFonts w:ascii="PT Astra Serif" w:hAnsi="PT Astra Serif" w:cs="Arial"/>
          <w:color w:val="212121"/>
          <w:sz w:val="24"/>
          <w:szCs w:val="24"/>
          <w:shd w:val="clear" w:color="auto" w:fill="FFFFFF"/>
        </w:rPr>
      </w:pPr>
    </w:p>
    <w:p w:rsidR="00BA639A" w:rsidRPr="00BA639A" w:rsidRDefault="00BA639A" w:rsidP="00BA639A">
      <w:pPr>
        <w:jc w:val="center"/>
        <w:rPr>
          <w:rFonts w:ascii="PT Astra Serif" w:hAnsi="PT Astra Serif" w:cs="Arial"/>
          <w:color w:val="212121"/>
          <w:sz w:val="24"/>
          <w:szCs w:val="24"/>
          <w:shd w:val="clear" w:color="auto" w:fill="FFFFFF"/>
        </w:rPr>
      </w:pPr>
    </w:p>
    <w:p w:rsid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>Об утверждении Устава Муниципального бюджетного учреждения</w:t>
      </w:r>
    </w:p>
    <w:p w:rsid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 xml:space="preserve"> «Центр обслуживания образовательных учреждений» </w:t>
      </w:r>
    </w:p>
    <w:p w:rsidR="00BA639A" w:rsidRP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>в новой редакции</w:t>
      </w:r>
    </w:p>
    <w:p w:rsidR="00BA639A" w:rsidRPr="00BA639A" w:rsidRDefault="00BA639A" w:rsidP="00BA639A">
      <w:pPr>
        <w:rPr>
          <w:rFonts w:ascii="PT Astra Serif" w:hAnsi="PT Astra Serif"/>
          <w:sz w:val="24"/>
          <w:szCs w:val="24"/>
        </w:rPr>
      </w:pPr>
    </w:p>
    <w:p w:rsidR="00BA639A" w:rsidRPr="00BA639A" w:rsidRDefault="00BA639A" w:rsidP="00BA639A">
      <w:pPr>
        <w:rPr>
          <w:rFonts w:ascii="PT Astra Serif" w:hAnsi="PT Astra Serif"/>
          <w:sz w:val="24"/>
          <w:szCs w:val="24"/>
        </w:rPr>
      </w:pPr>
    </w:p>
    <w:p w:rsidR="00BA639A" w:rsidRPr="00BA639A" w:rsidRDefault="00BA639A" w:rsidP="00BA639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29.12.2012 № 273-ФЗ                                «Об образовании в Российской Федерации», Администрация муниципального образования «Радищевский район» Ульяновской области  </w:t>
      </w:r>
      <w:proofErr w:type="gramStart"/>
      <w:r w:rsidRPr="00BA639A">
        <w:rPr>
          <w:rFonts w:ascii="PT Astra Serif" w:hAnsi="PT Astra Serif"/>
          <w:sz w:val="28"/>
          <w:szCs w:val="28"/>
        </w:rPr>
        <w:t>п</w:t>
      </w:r>
      <w:proofErr w:type="gramEnd"/>
      <w:r w:rsidRPr="00BA639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BA639A" w:rsidRPr="00BA639A" w:rsidRDefault="00BA639A" w:rsidP="00BA639A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1. Утвердить Устав Муниципального бюджетного учреждения                    «Центр обслуживания образовательных учреждений» в новой редакции (прилагается).</w:t>
      </w:r>
    </w:p>
    <w:p w:rsidR="00BA639A" w:rsidRPr="00BA639A" w:rsidRDefault="00BA639A" w:rsidP="00BA639A">
      <w:pPr>
        <w:tabs>
          <w:tab w:val="left" w:pos="10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2. Признать утратившим</w:t>
      </w:r>
      <w:r w:rsidR="00853C58">
        <w:rPr>
          <w:rFonts w:ascii="PT Astra Serif" w:hAnsi="PT Astra Serif"/>
          <w:color w:val="000000" w:themeColor="text1"/>
          <w:sz w:val="28"/>
          <w:szCs w:val="28"/>
        </w:rPr>
        <w:t>и</w:t>
      </w:r>
      <w:bookmarkStart w:id="0" w:name="_GoBack"/>
      <w:bookmarkEnd w:id="0"/>
      <w:r w:rsidRPr="00BA639A">
        <w:rPr>
          <w:rFonts w:ascii="PT Astra Serif" w:hAnsi="PT Astra Serif"/>
          <w:color w:val="000000" w:themeColor="text1"/>
          <w:sz w:val="28"/>
          <w:szCs w:val="28"/>
        </w:rPr>
        <w:t xml:space="preserve"> силу:</w:t>
      </w:r>
    </w:p>
    <w:p w:rsidR="00BA639A" w:rsidRDefault="00BA639A" w:rsidP="00BA639A">
      <w:pPr>
        <w:tabs>
          <w:tab w:val="left" w:pos="10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28.08.2015 № 511                           «Об утверждении Устава Муницип</w:t>
      </w:r>
      <w:r>
        <w:rPr>
          <w:rFonts w:ascii="PT Astra Serif" w:hAnsi="PT Astra Serif"/>
          <w:color w:val="000000" w:themeColor="text1"/>
          <w:sz w:val="28"/>
          <w:szCs w:val="28"/>
        </w:rPr>
        <w:t>ального автономного учреждения "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Центр обслуживания образовательных учреждений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новой редакции"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BA639A" w:rsidRPr="00BA639A" w:rsidRDefault="00BA639A" w:rsidP="00BA639A">
      <w:pPr>
        <w:tabs>
          <w:tab w:val="left" w:pos="10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от 11.12.2018 № 638 «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 xml:space="preserve">О внесении изменений в Устав Муниципального автономного учреждения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>"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Центр обслуживания обр</w:t>
      </w:r>
      <w:r>
        <w:rPr>
          <w:rFonts w:ascii="PT Astra Serif" w:hAnsi="PT Astra Serif"/>
          <w:color w:val="000000" w:themeColor="text1"/>
          <w:sz w:val="28"/>
          <w:szCs w:val="28"/>
        </w:rPr>
        <w:t>азовательных учреждений"»;</w:t>
      </w:r>
    </w:p>
    <w:p w:rsidR="00BA639A" w:rsidRPr="00BA639A" w:rsidRDefault="00BA639A" w:rsidP="00BA639A">
      <w:pPr>
        <w:tabs>
          <w:tab w:val="left" w:pos="10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06.09.2024 №801 «О внесении изменений в Устав Муниципального автономного учреждения        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t>"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Центр обслуживания образовательных учреждений</w:t>
      </w:r>
      <w:r>
        <w:rPr>
          <w:rFonts w:ascii="PT Astra Serif" w:hAnsi="PT Astra Serif"/>
          <w:color w:val="000000" w:themeColor="text1"/>
          <w:sz w:val="28"/>
          <w:szCs w:val="28"/>
        </w:rPr>
        <w:t>"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BA639A" w:rsidRPr="00BA639A" w:rsidRDefault="00BA639A" w:rsidP="00BA639A">
      <w:pPr>
        <w:tabs>
          <w:tab w:val="left" w:pos="709"/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3.</w:t>
      </w:r>
      <w:r w:rsidRPr="00BA639A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BA639A" w:rsidRPr="00BA639A" w:rsidRDefault="00BA639A" w:rsidP="00BA639A">
      <w:pPr>
        <w:tabs>
          <w:tab w:val="left" w:pos="709"/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tabs>
          <w:tab w:val="left" w:pos="709"/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tabs>
          <w:tab w:val="left" w:pos="709"/>
          <w:tab w:val="left" w:pos="1080"/>
          <w:tab w:val="left" w:pos="144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BA639A" w:rsidRPr="00BA639A" w:rsidRDefault="00BA639A" w:rsidP="00BA63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Pr="00BA639A">
        <w:rPr>
          <w:rFonts w:ascii="PT Astra Serif" w:hAnsi="PT Astra Serif"/>
          <w:sz w:val="28"/>
          <w:szCs w:val="28"/>
        </w:rPr>
        <w:t xml:space="preserve"> Администрации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BA639A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А.А.Кутлахметов</w:t>
      </w:r>
      <w:proofErr w:type="spellEnd"/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A639A" w:rsidRPr="00BA639A" w:rsidTr="0094367F">
        <w:trPr>
          <w:jc w:val="right"/>
        </w:trPr>
        <w:tc>
          <w:tcPr>
            <w:tcW w:w="4361" w:type="dxa"/>
          </w:tcPr>
          <w:p w:rsidR="00BA639A" w:rsidRPr="00BA639A" w:rsidRDefault="00BA639A" w:rsidP="0094367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639A">
              <w:rPr>
                <w:rFonts w:ascii="PT Astra Serif" w:hAnsi="PT Astra Serif"/>
                <w:sz w:val="28"/>
                <w:szCs w:val="28"/>
              </w:rPr>
              <w:lastRenderedPageBreak/>
              <w:t>УТВЕРЖД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BA639A">
              <w:rPr>
                <w:rFonts w:ascii="PT Astra Serif" w:hAnsi="PT Astra Serif"/>
                <w:sz w:val="28"/>
                <w:szCs w:val="28"/>
              </w:rPr>
              <w:t>Н</w:t>
            </w:r>
          </w:p>
          <w:p w:rsidR="00BA639A" w:rsidRPr="00BA639A" w:rsidRDefault="00BA639A" w:rsidP="009436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639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BA639A" w:rsidRPr="00BA639A" w:rsidRDefault="00BA639A" w:rsidP="009436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639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A639A" w:rsidRPr="00BA639A" w:rsidRDefault="00BA639A" w:rsidP="009436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639A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BA639A" w:rsidRPr="00BA639A" w:rsidRDefault="00BA639A" w:rsidP="009436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639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BA639A" w:rsidRPr="00BA639A" w:rsidRDefault="00BA639A" w:rsidP="00BA63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 № _____</w:t>
            </w:r>
          </w:p>
        </w:tc>
      </w:tr>
    </w:tbl>
    <w:p w:rsidR="00BA639A" w:rsidRP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>УСТАВ</w:t>
      </w:r>
    </w:p>
    <w:p w:rsidR="00BA639A" w:rsidRP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 xml:space="preserve">Муниципального бюджетного учреждения </w:t>
      </w:r>
    </w:p>
    <w:p w:rsidR="00BA639A" w:rsidRP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>«Центр обслуживания образовательных учреждений»</w:t>
      </w:r>
    </w:p>
    <w:p w:rsidR="00BA639A" w:rsidRPr="00BA639A" w:rsidRDefault="00BA639A" w:rsidP="00BA639A">
      <w:pPr>
        <w:jc w:val="center"/>
        <w:rPr>
          <w:rFonts w:ascii="PT Astra Serif" w:hAnsi="PT Astra Serif"/>
          <w:b/>
          <w:sz w:val="28"/>
          <w:szCs w:val="28"/>
        </w:rPr>
      </w:pPr>
      <w:r w:rsidRPr="00BA639A">
        <w:rPr>
          <w:rFonts w:ascii="PT Astra Serif" w:hAnsi="PT Astra Serif"/>
          <w:b/>
          <w:sz w:val="28"/>
          <w:szCs w:val="28"/>
        </w:rPr>
        <w:t>в новой редакции</w:t>
      </w: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</w:rPr>
      </w:pPr>
      <w:proofErr w:type="spellStart"/>
      <w:r w:rsidRPr="00BA639A">
        <w:rPr>
          <w:rFonts w:ascii="PT Astra Serif" w:hAnsi="PT Astra Serif"/>
        </w:rPr>
        <w:t>р.п</w:t>
      </w:r>
      <w:proofErr w:type="spellEnd"/>
      <w:r w:rsidRPr="00BA639A">
        <w:rPr>
          <w:rFonts w:ascii="PT Astra Serif" w:hAnsi="PT Astra Serif"/>
        </w:rPr>
        <w:t>. Радищево</w:t>
      </w:r>
    </w:p>
    <w:p w:rsidR="00BA639A" w:rsidRPr="00BA639A" w:rsidRDefault="00BA639A" w:rsidP="00BA639A">
      <w:pPr>
        <w:jc w:val="center"/>
        <w:rPr>
          <w:rFonts w:ascii="PT Astra Serif" w:hAnsi="PT Astra Serif"/>
        </w:rPr>
      </w:pPr>
      <w:r w:rsidRPr="00BA639A">
        <w:rPr>
          <w:rFonts w:ascii="PT Astra Serif" w:hAnsi="PT Astra Serif"/>
        </w:rPr>
        <w:t>2025 г.</w:t>
      </w: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lastRenderedPageBreak/>
        <w:t>1. Общие положения</w:t>
      </w: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A639A" w:rsidRPr="00BA639A" w:rsidRDefault="00BA639A" w:rsidP="003E2B8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1.1.</w:t>
      </w:r>
      <w:r w:rsidRPr="00BA639A">
        <w:rPr>
          <w:rFonts w:ascii="PT Astra Serif" w:hAnsi="PT Astra Serif"/>
          <w:sz w:val="28"/>
          <w:szCs w:val="28"/>
        </w:rPr>
        <w:tab/>
      </w:r>
      <w:proofErr w:type="gramStart"/>
      <w:r w:rsidRPr="00BA639A">
        <w:rPr>
          <w:rFonts w:ascii="PT Astra Serif" w:hAnsi="PT Astra Serif"/>
          <w:sz w:val="28"/>
          <w:szCs w:val="28"/>
        </w:rPr>
        <w:t xml:space="preserve">Муниципальное бюджетное учреждение «Центр обслуживания образовательных учреждений» (далее - Центр), создано в соответствии                     с Гражданским кодексом Российской Федерации, Конституцией Российской Федерации, </w:t>
      </w:r>
      <w:r w:rsidRPr="00BA639A">
        <w:rPr>
          <w:rFonts w:ascii="PT Astra Serif" w:hAnsi="PT Astra Serif"/>
          <w:color w:val="000000"/>
          <w:sz w:val="28"/>
          <w:szCs w:val="28"/>
        </w:rPr>
        <w:t>Федеральным законом от 12.01.1996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7-ФЗ                                          «О некоммерческих организациях», </w:t>
      </w:r>
      <w:r w:rsidRPr="00BA639A">
        <w:rPr>
          <w:rFonts w:ascii="PT Astra Serif" w:hAnsi="PT Astra Serif"/>
          <w:sz w:val="28"/>
          <w:szCs w:val="28"/>
        </w:rPr>
        <w:t xml:space="preserve">Федеральным законом от 29.12.2012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A639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BA639A">
        <w:rPr>
          <w:rFonts w:ascii="PT Astra Serif" w:hAnsi="PT Astra Serif"/>
          <w:sz w:val="28"/>
          <w:szCs w:val="28"/>
        </w:rPr>
        <w:t>273-ФЗ «Об образовании в Российской Федерации»</w:t>
      </w:r>
      <w:r w:rsidRPr="00BA639A">
        <w:rPr>
          <w:rFonts w:ascii="PT Astra Serif" w:hAnsi="PT Astra Serif"/>
          <w:i/>
          <w:sz w:val="28"/>
          <w:szCs w:val="28"/>
        </w:rPr>
        <w:t xml:space="preserve">, </w:t>
      </w:r>
      <w:r w:rsidRPr="00BA639A">
        <w:rPr>
          <w:rFonts w:ascii="PT Astra Serif" w:hAnsi="PT Astra Serif"/>
          <w:color w:val="000000"/>
          <w:sz w:val="28"/>
          <w:szCs w:val="28"/>
        </w:rPr>
        <w:t>локальными актами и иными нормативными правовыми актами Российской Федерации и Ульяновской области, Уставом муниципального образования «Радищев</w:t>
      </w:r>
      <w:r>
        <w:rPr>
          <w:rFonts w:ascii="PT Astra Serif" w:hAnsi="PT Astra Serif"/>
          <w:color w:val="000000"/>
          <w:sz w:val="28"/>
          <w:szCs w:val="28"/>
        </w:rPr>
        <w:t>ский район» Ульяновской области</w:t>
      </w:r>
      <w:r w:rsidRPr="00BA639A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1.2.</w:t>
      </w:r>
      <w:r w:rsidRPr="00BA639A">
        <w:rPr>
          <w:rFonts w:ascii="PT Astra Serif" w:hAnsi="PT Astra Serif" w:cs="Times New Roman"/>
          <w:sz w:val="28"/>
          <w:szCs w:val="28"/>
        </w:rPr>
        <w:tab/>
        <w:t>Полное официальное наименование Центра: Муниципальное  бюджетное учреждение «Центр обслуживания образовательных учреждений».</w:t>
      </w:r>
    </w:p>
    <w:p w:rsidR="003E2B8C" w:rsidRDefault="003E2B8C" w:rsidP="003E2B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Тип Учреждения: </w:t>
      </w:r>
      <w:proofErr w:type="gramStart"/>
      <w:r>
        <w:rPr>
          <w:rFonts w:ascii="PT Astra Serif" w:hAnsi="PT Astra Serif"/>
          <w:sz w:val="28"/>
          <w:szCs w:val="28"/>
        </w:rPr>
        <w:t>бюджетное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BA639A" w:rsidRPr="00BA639A" w:rsidRDefault="00BA639A" w:rsidP="003E2B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Сокращенное наименование: МБУ  ЦООУ.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1.3.</w:t>
      </w:r>
      <w:r w:rsidRPr="00BA639A">
        <w:rPr>
          <w:rFonts w:ascii="PT Astra Serif" w:hAnsi="PT Astra Serif" w:cs="Times New Roman"/>
          <w:sz w:val="28"/>
          <w:szCs w:val="28"/>
        </w:rPr>
        <w:tab/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Центр является некоммерческой организацией.</w:t>
      </w:r>
    </w:p>
    <w:p w:rsidR="00BA639A" w:rsidRPr="00BA639A" w:rsidRDefault="00BA639A" w:rsidP="003E2B8C">
      <w:pPr>
        <w:pStyle w:val="12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1.4. Учредителем Центра является муниципальное образование «Радищевский район» Ульяновской области. Функции и полномочия от имени Учредителя осуществляет Администрация муниципального образования «Радищевский район» Ульяновской области в лице отдела образования и дошкольного воспитания Администрации муниципального образования «Радищевский район» Ульяновской области (далее – Учредитель).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1.5.</w:t>
      </w:r>
      <w:r w:rsidRPr="00BA639A">
        <w:rPr>
          <w:rFonts w:ascii="PT Astra Serif" w:hAnsi="PT Astra Serif" w:cs="Times New Roman"/>
          <w:sz w:val="28"/>
          <w:szCs w:val="28"/>
        </w:rPr>
        <w:tab/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Центр является юридическим лицом с момента государственной регистрации, имеет Устав, имущество на праве оперативного управления, самостоятельный баланс, расчётный и иные счета в банковских учреждениях Российской Федерации, штамп, бланки со своим наименованием, печать установленного образца.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1.6.</w:t>
      </w:r>
      <w:r w:rsidRPr="00BA639A">
        <w:rPr>
          <w:rFonts w:ascii="PT Astra Serif" w:hAnsi="PT Astra Serif" w:cs="Times New Roman"/>
          <w:sz w:val="28"/>
          <w:szCs w:val="28"/>
        </w:rPr>
        <w:tab/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 xml:space="preserve">Местонахождение Центра: 433910, Россия, Ульяновская область, Радищевский район, </w:t>
      </w:r>
      <w:proofErr w:type="spellStart"/>
      <w:r w:rsidRPr="00BA639A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BA639A">
        <w:rPr>
          <w:rFonts w:ascii="PT Astra Serif" w:hAnsi="PT Astra Serif" w:cs="Times New Roman"/>
          <w:sz w:val="28"/>
          <w:szCs w:val="28"/>
        </w:rPr>
        <w:t>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Радищево, ул.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BA639A">
        <w:rPr>
          <w:rFonts w:ascii="PT Astra Serif" w:hAnsi="PT Astra Serif" w:cs="Times New Roman"/>
          <w:sz w:val="28"/>
          <w:szCs w:val="28"/>
        </w:rPr>
        <w:t>Советская</w:t>
      </w:r>
      <w:proofErr w:type="gramEnd"/>
      <w:r w:rsidRPr="00BA639A">
        <w:rPr>
          <w:rFonts w:ascii="PT Astra Serif" w:hAnsi="PT Astra Serif" w:cs="Times New Roman"/>
          <w:sz w:val="28"/>
          <w:szCs w:val="28"/>
        </w:rPr>
        <w:t>, д.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11.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 xml:space="preserve">Почтовый адрес Центра: 433910, Россия, Ульяновская область, Радищевский район, </w:t>
      </w:r>
      <w:proofErr w:type="spellStart"/>
      <w:r w:rsidRPr="00BA639A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BA639A">
        <w:rPr>
          <w:rFonts w:ascii="PT Astra Serif" w:hAnsi="PT Astra Serif" w:cs="Times New Roman"/>
          <w:sz w:val="28"/>
          <w:szCs w:val="28"/>
        </w:rPr>
        <w:t>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Радищево, ул.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BA639A">
        <w:rPr>
          <w:rFonts w:ascii="PT Astra Serif" w:hAnsi="PT Astra Serif" w:cs="Times New Roman"/>
          <w:sz w:val="28"/>
          <w:szCs w:val="28"/>
        </w:rPr>
        <w:t>Советская</w:t>
      </w:r>
      <w:proofErr w:type="gramEnd"/>
      <w:r w:rsidRPr="00BA639A">
        <w:rPr>
          <w:rFonts w:ascii="PT Astra Serif" w:hAnsi="PT Astra Serif" w:cs="Times New Roman"/>
          <w:sz w:val="28"/>
          <w:szCs w:val="28"/>
        </w:rPr>
        <w:t>, д.</w:t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11.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1.7.</w:t>
      </w:r>
      <w:r w:rsidRPr="00BA639A">
        <w:rPr>
          <w:rFonts w:ascii="PT Astra Serif" w:hAnsi="PT Astra Serif" w:cs="Times New Roman"/>
          <w:sz w:val="28"/>
          <w:szCs w:val="28"/>
        </w:rPr>
        <w:tab/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Центр создается на неограниченный срок.</w:t>
      </w:r>
    </w:p>
    <w:p w:rsidR="00BA639A" w:rsidRPr="00BA639A" w:rsidRDefault="00BA639A" w:rsidP="003E2B8C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1.8.</w:t>
      </w:r>
      <w:r w:rsidRPr="00BA639A">
        <w:rPr>
          <w:rFonts w:ascii="PT Astra Serif" w:hAnsi="PT Astra Serif" w:cs="Times New Roman"/>
          <w:sz w:val="28"/>
          <w:szCs w:val="28"/>
        </w:rPr>
        <w:tab/>
      </w:r>
      <w:r w:rsidR="003E2B8C">
        <w:rPr>
          <w:rFonts w:ascii="PT Astra Serif" w:hAnsi="PT Astra Serif" w:cs="Times New Roman"/>
          <w:sz w:val="28"/>
          <w:szCs w:val="28"/>
        </w:rPr>
        <w:t xml:space="preserve"> </w:t>
      </w:r>
      <w:r w:rsidRPr="00BA639A">
        <w:rPr>
          <w:rFonts w:ascii="PT Astra Serif" w:hAnsi="PT Astra Serif" w:cs="Times New Roman"/>
          <w:sz w:val="28"/>
          <w:szCs w:val="28"/>
        </w:rPr>
        <w:t>Правоспособность Центра, как юридического лица, возникает с момента его государственной регистрации.</w:t>
      </w:r>
    </w:p>
    <w:p w:rsidR="00BA639A" w:rsidRPr="00BA639A" w:rsidRDefault="00BA639A" w:rsidP="00BA639A">
      <w:pPr>
        <w:jc w:val="both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t>2. Цели, предмет и основные виды деятельности</w:t>
      </w:r>
      <w:r w:rsidR="003E2B8C">
        <w:rPr>
          <w:rFonts w:ascii="PT Astra Serif" w:hAnsi="PT Astra Serif" w:cs="Times New Roman"/>
          <w:b/>
          <w:sz w:val="28"/>
          <w:szCs w:val="28"/>
        </w:rPr>
        <w:t xml:space="preserve"> Центра</w:t>
      </w: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639A" w:rsidRPr="00BA639A" w:rsidRDefault="00BA639A" w:rsidP="003E2B8C">
      <w:pPr>
        <w:pStyle w:val="ConsPlusNonformat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pacing w:val="-12"/>
          <w:sz w:val="28"/>
          <w:szCs w:val="28"/>
        </w:rPr>
        <w:t>2.1.</w:t>
      </w:r>
      <w:r w:rsidRPr="00BA639A">
        <w:rPr>
          <w:rFonts w:ascii="PT Astra Serif" w:hAnsi="PT Astra Serif" w:cs="Times New Roman"/>
          <w:sz w:val="28"/>
          <w:szCs w:val="28"/>
        </w:rPr>
        <w:tab/>
        <w:t>Центр осуществляет свою деятельность в соответствии с предметом и целями деятельности, определёнными законодательствами  Российской  Федерации, Ульяновской области, Администрации муниципального образования «Радищевский район» Ульяновской области и настоящим Уставом, путём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образования.</w:t>
      </w:r>
    </w:p>
    <w:p w:rsidR="00BA639A" w:rsidRPr="00BA639A" w:rsidRDefault="00BA639A" w:rsidP="003E2B8C">
      <w:pPr>
        <w:pStyle w:val="ConsPlusNonformat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color w:val="000000"/>
          <w:sz w:val="28"/>
          <w:szCs w:val="28"/>
        </w:rPr>
        <w:lastRenderedPageBreak/>
        <w:t>2.2.</w:t>
      </w:r>
      <w:r w:rsidRPr="00BA639A">
        <w:rPr>
          <w:rFonts w:ascii="PT Astra Serif" w:hAnsi="PT Astra Serif" w:cs="Times New Roman"/>
          <w:color w:val="000000"/>
          <w:sz w:val="28"/>
          <w:szCs w:val="28"/>
        </w:rPr>
        <w:tab/>
        <w:t xml:space="preserve">Предметом деятельности Центра является методическое сопровождение </w:t>
      </w:r>
      <w:proofErr w:type="gramStart"/>
      <w:r w:rsidRPr="00BA639A">
        <w:rPr>
          <w:rFonts w:ascii="PT Astra Serif" w:hAnsi="PT Astra Serif" w:cs="Times New Roman"/>
          <w:color w:val="000000"/>
          <w:sz w:val="28"/>
          <w:szCs w:val="28"/>
        </w:rPr>
        <w:t>процессов совершенствования педагогического мастерства работников учреждений общего среднего</w:t>
      </w:r>
      <w:proofErr w:type="gramEnd"/>
      <w:r w:rsidRPr="00BA639A">
        <w:rPr>
          <w:rFonts w:ascii="PT Astra Serif" w:hAnsi="PT Astra Serif" w:cs="Times New Roman"/>
          <w:color w:val="000000"/>
          <w:sz w:val="28"/>
          <w:szCs w:val="28"/>
        </w:rPr>
        <w:t xml:space="preserve"> и дополнительного образования; организация и проведение диагностики качества, доступности и эффективности образования в муниципальной образовательной системе; координация опытно-экспериментальной, инновационной и проектной деятельности образовательных организаций.</w:t>
      </w:r>
    </w:p>
    <w:p w:rsidR="00BA639A" w:rsidRPr="00BA639A" w:rsidRDefault="00BA639A" w:rsidP="003E2B8C">
      <w:pPr>
        <w:shd w:val="clear" w:color="auto" w:fill="FFFFFF"/>
        <w:tabs>
          <w:tab w:val="left" w:pos="1075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2.3.</w:t>
      </w:r>
      <w:r w:rsidRPr="00BA639A">
        <w:rPr>
          <w:rFonts w:ascii="PT Astra Serif" w:hAnsi="PT Astra Serif"/>
          <w:sz w:val="28"/>
          <w:szCs w:val="28"/>
        </w:rPr>
        <w:tab/>
        <w:t>Целями Центра являются:</w:t>
      </w:r>
    </w:p>
    <w:p w:rsidR="00BA639A" w:rsidRPr="00BA639A" w:rsidRDefault="00BA639A" w:rsidP="003E2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>-</w:t>
      </w: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ab/>
        <w:t>обеспечение инновационного развития инфраструктуры системы образования муниципального образования «Радищевский район» Ульяновской области;</w:t>
      </w:r>
    </w:p>
    <w:p w:rsidR="00BA639A" w:rsidRPr="00BA639A" w:rsidRDefault="00BA639A" w:rsidP="003E2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>-</w:t>
      </w: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ab/>
        <w:t>осуществление производственной и хозяйственной деятельности для организации бесперебойного функционирования образовательных организаций, подведомственных Отделу образования и дошкольного воспитания Администрации муниципального образования «Радищевский район» Ульяновской области.</w:t>
      </w:r>
    </w:p>
    <w:p w:rsidR="00BA639A" w:rsidRPr="00BA639A" w:rsidRDefault="00BA639A" w:rsidP="003E2B8C">
      <w:pPr>
        <w:pStyle w:val="ConsPlusTitle"/>
        <w:widowControl/>
        <w:tabs>
          <w:tab w:val="left" w:pos="1276"/>
        </w:tabs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>2.4.</w:t>
      </w: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ab/>
        <w:t>Для достижения указанных целей Центр осуществляет следующие основные виды деятельности:</w:t>
      </w:r>
    </w:p>
    <w:p w:rsidR="00BA639A" w:rsidRPr="00BA639A" w:rsidRDefault="00467417" w:rsidP="003E2B8C">
      <w:pPr>
        <w:tabs>
          <w:tab w:val="left" w:pos="426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BA639A" w:rsidRPr="00BA639A">
        <w:rPr>
          <w:rFonts w:ascii="PT Astra Serif" w:hAnsi="PT Astra Serif"/>
          <w:sz w:val="28"/>
          <w:szCs w:val="28"/>
        </w:rPr>
        <w:t xml:space="preserve">  </w:t>
      </w:r>
      <w:r w:rsidR="00BA639A" w:rsidRPr="00BA639A">
        <w:rPr>
          <w:rFonts w:ascii="PT Astra Serif" w:eastAsia="Calibri" w:hAnsi="PT Astra Serif"/>
          <w:sz w:val="28"/>
          <w:szCs w:val="28"/>
        </w:rPr>
        <w:t>создание необходимых условий для реализации прав граждан на образование, обеспечение выполнения федеральных государственных образовательных стандартов и нормативов в образовательных организациях муниципального образования «Радищевский район» Ульяновской области, реализация действующего законодательства  об образовании;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hAnsi="PT Astra Serif" w:cs="Times New Roman"/>
          <w:sz w:val="28"/>
          <w:szCs w:val="28"/>
        </w:rPr>
        <w:t xml:space="preserve"> выполнением федеральных государственных образовательных стандартов, нормативов и реализацией образовательных программ, исполнением законодательства Российской Федерации и Ульяновской области об образовании в образовательных организациях;</w:t>
      </w:r>
    </w:p>
    <w:p w:rsidR="00BA639A" w:rsidRPr="00BA639A" w:rsidRDefault="00467417" w:rsidP="003E2B8C">
      <w:pPr>
        <w:pStyle w:val="ConsPlusNormal"/>
        <w:widowControl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 осуществление координационной работы в сфере образовательной деятельности с другими муниципальными, общественными структурами в целях обеспечения функционирования системы образования и реализации общеобразовательных запросов жителей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pStyle w:val="ConsPlusNormal"/>
        <w:widowControl/>
        <w:tabs>
          <w:tab w:val="left" w:pos="426"/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создание условий для эффективной образовательной деятельности в образовательных организациях, расширение их совместной деятельности с педагогической наукой, общественностью, средствами массовой информации, органами местного самоуправления;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планирование и </w:t>
      </w:r>
      <w:proofErr w:type="gramStart"/>
      <w:r w:rsidR="00BA639A" w:rsidRPr="00BA639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hAnsi="PT Astra Serif" w:cs="Times New Roman"/>
          <w:sz w:val="28"/>
          <w:szCs w:val="28"/>
        </w:rPr>
        <w:t xml:space="preserve"> выполнением мероприятий, обеспечивающих охрану жизни и здоровья детей, в образовательных организациях (совместно с органами системы здравоохранения, государственного пожарного надзора и инспекции по труду);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6)</w:t>
      </w:r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выполнением мероприятий, обеспечивающих безопасность школьных перевозок от места проживания к месту учебы и обеспечение антитеррористической безопасности;</w:t>
      </w:r>
    </w:p>
    <w:p w:rsidR="00BA639A" w:rsidRPr="00BA639A" w:rsidRDefault="00467417" w:rsidP="003E2B8C">
      <w:pPr>
        <w:pStyle w:val="ConsPlusNormal"/>
        <w:widowControl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7) 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обеспечение гарантий прав граждан на образование и социальную защиту детей и работников системы образования;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8)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представление интересов по вопросам образования на уровне муниципального образования "Радищевский район" Ульяновской области, Российской Федерации;</w:t>
      </w:r>
    </w:p>
    <w:p w:rsidR="00BA639A" w:rsidRPr="00BA639A" w:rsidRDefault="00467417" w:rsidP="003E2B8C">
      <w:pPr>
        <w:pStyle w:val="ConsPlusTitle"/>
        <w:widowControl/>
        <w:spacing w:line="320" w:lineRule="exact"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9)</w:t>
      </w:r>
      <w:r w:rsidR="00BA639A" w:rsidRPr="00BA639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разработку и реализацию муниципальной программы «Развитие и модернизация образования в муниципальном образовании «Радищевский район» Ульяновской области» с учётом инновационных и региональных социально-экономических, экологических, культурных, демографических и других особенностей; </w:t>
      </w:r>
    </w:p>
    <w:p w:rsidR="00BA639A" w:rsidRPr="00BA639A" w:rsidRDefault="00BA639A" w:rsidP="003E2B8C">
      <w:pPr>
        <w:pStyle w:val="ConsPlusTitle"/>
        <w:widowControl/>
        <w:spacing w:line="320" w:lineRule="exact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BA639A">
        <w:rPr>
          <w:rFonts w:ascii="PT Astra Serif" w:hAnsi="PT Astra Serif" w:cs="Times New Roman"/>
          <w:b w:val="0"/>
          <w:bCs w:val="0"/>
          <w:sz w:val="28"/>
          <w:szCs w:val="28"/>
        </w:rPr>
        <w:t>1</w:t>
      </w:r>
      <w:r w:rsidR="00467417">
        <w:rPr>
          <w:rFonts w:ascii="PT Astra Serif" w:hAnsi="PT Astra Serif" w:cs="Times New Roman"/>
          <w:b w:val="0"/>
          <w:bCs w:val="0"/>
          <w:sz w:val="28"/>
          <w:szCs w:val="28"/>
        </w:rPr>
        <w:t>0)</w:t>
      </w:r>
      <w:r w:rsidRPr="00BA639A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координирование работы инновационной деятельности образовательных организаций;</w:t>
      </w:r>
    </w:p>
    <w:p w:rsidR="00BA639A" w:rsidRPr="00BA639A" w:rsidRDefault="00467417" w:rsidP="003E2B8C">
      <w:pPr>
        <w:pStyle w:val="ConsPlusTitle"/>
        <w:widowControl/>
        <w:spacing w:line="320" w:lineRule="exact"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11)</w:t>
      </w:r>
      <w:r w:rsidR="00BA639A" w:rsidRPr="00BA639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информационно-аналитическое обеспечение;</w:t>
      </w:r>
    </w:p>
    <w:p w:rsidR="00BA639A" w:rsidRPr="00BA639A" w:rsidRDefault="00467417" w:rsidP="003E2B8C">
      <w:pPr>
        <w:pStyle w:val="ConsPlusTitle"/>
        <w:widowControl/>
        <w:spacing w:line="320" w:lineRule="exact"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12)</w:t>
      </w:r>
      <w:r w:rsidR="00BA639A" w:rsidRPr="00BA639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обеспечение осуществления мониторинга качества образования;</w:t>
      </w:r>
    </w:p>
    <w:p w:rsidR="00BA639A" w:rsidRPr="00BA639A" w:rsidRDefault="00467417" w:rsidP="003E2B8C">
      <w:pPr>
        <w:pStyle w:val="ConsPlusTitle"/>
        <w:widowControl/>
        <w:spacing w:line="320" w:lineRule="exact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13)</w:t>
      </w:r>
      <w:r w:rsidR="00BA639A" w:rsidRPr="00BA639A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координирование работы учебно-методического обеспечения образовательных организаций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14)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</w:rPr>
        <w:t xml:space="preserve"> организацию семинаров, совещаний, конференций,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социально-значимых, </w:t>
      </w:r>
      <w:proofErr w:type="spellStart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имиджевых</w:t>
      </w:r>
      <w:proofErr w:type="spellEnd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мероприятий;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>15)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работу по награждению кадров сферы образования;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16)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ведение работы по прохождению работниками сферы образования курсов повышения квалификации и профессиональной переподготовки;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17)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полномочия учредителя по вопросам аттестации руководителей образовательных организаций и процедуры согласования на должность руководителей образовательных организаций;</w:t>
      </w:r>
      <w:r w:rsidR="00BA639A" w:rsidRPr="00BA639A"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18)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работу муниципальной методической службы по методическому сопровождению педагогических работников и управленческих кадров;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>материально-техническое, социально-бытовое обеспечение деятельности образовательных организаций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shd w:val="clear" w:color="auto" w:fill="FFFFFF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hAnsi="PT Astra Serif"/>
          <w:bCs/>
          <w:sz w:val="28"/>
          <w:szCs w:val="28"/>
        </w:rPr>
        <w:t>осуществление координации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 обеспечения охраны и безопасности  зданий;</w:t>
      </w:r>
    </w:p>
    <w:p w:rsidR="00BA639A" w:rsidRPr="00BA639A" w:rsidRDefault="00467417" w:rsidP="003E2B8C">
      <w:pPr>
        <w:shd w:val="clear" w:color="auto" w:fill="FFFFFF"/>
        <w:tabs>
          <w:tab w:val="left" w:pos="709"/>
        </w:tabs>
        <w:spacing w:line="320" w:lineRule="exact"/>
        <w:ind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>учёт материально-технических ценностей и обеспечение их сохранности;</w:t>
      </w:r>
    </w:p>
    <w:p w:rsidR="00BA639A" w:rsidRPr="00BA639A" w:rsidRDefault="00467417" w:rsidP="003E2B8C">
      <w:pPr>
        <w:shd w:val="clear" w:color="auto" w:fill="FFFFFF"/>
        <w:tabs>
          <w:tab w:val="left" w:pos="426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22)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r w:rsidR="00BA639A" w:rsidRPr="00BA639A">
        <w:rPr>
          <w:rFonts w:ascii="PT Astra Serif" w:hAnsi="PT Astra Serif"/>
          <w:sz w:val="28"/>
          <w:szCs w:val="28"/>
        </w:rPr>
        <w:t>организация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 и контроль подготовки планов строительства, капитального и текущего ремонта объектов образования;</w:t>
      </w:r>
    </w:p>
    <w:p w:rsidR="00BA639A" w:rsidRPr="00BA639A" w:rsidRDefault="00467417" w:rsidP="003E2B8C">
      <w:pPr>
        <w:shd w:val="clear" w:color="auto" w:fill="FFFFFF"/>
        <w:tabs>
          <w:tab w:val="left" w:pos="426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подготовкой проектно-сметной документации, финансированием, своевременным заключением договоров на общестроительные и пуско-наладочные работы;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24)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="00BA639A" w:rsidRPr="00BA639A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работами по подготовке учреждений </w:t>
      </w:r>
      <w:r w:rsidR="00BA639A" w:rsidRPr="00BA639A">
        <w:rPr>
          <w:rFonts w:ascii="PT Astra Serif" w:eastAsia="Calibri" w:hAnsi="PT Astra Serif"/>
          <w:color w:val="000000"/>
          <w:sz w:val="28"/>
          <w:szCs w:val="28"/>
        </w:rPr>
        <w:t>образования к новому учебному году и отопительному сезону;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25)</w:t>
      </w:r>
      <w:r w:rsidR="00BA639A" w:rsidRPr="00BA639A">
        <w:rPr>
          <w:rFonts w:ascii="PT Astra Serif" w:hAnsi="PT Astra Serif"/>
          <w:color w:val="000000" w:themeColor="text1"/>
          <w:sz w:val="28"/>
          <w:szCs w:val="28"/>
        </w:rPr>
        <w:t xml:space="preserve"> подготовка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заявок и лимитов расходов и потребления энергоресурсов и коммунальных услуг;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26)</w:t>
      </w:r>
      <w:r w:rsidR="00BA639A" w:rsidRPr="00BA639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color w:val="000000"/>
          <w:sz w:val="28"/>
          <w:szCs w:val="28"/>
        </w:rPr>
        <w:t xml:space="preserve">сбор и обобщение информации </w:t>
      </w:r>
      <w:r w:rsidR="00BA639A" w:rsidRPr="00BA639A">
        <w:rPr>
          <w:rFonts w:ascii="PT Astra Serif" w:eastAsia="Calibri" w:hAnsi="PT Astra Serif"/>
          <w:sz w:val="28"/>
          <w:szCs w:val="28"/>
        </w:rPr>
        <w:t>по техническому состоянию объектов муниципальной собственности с выявлением аварийных и ветхих объектов, а также принятие мер по устранению выявленных недостатков;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27)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="00BA639A" w:rsidRPr="00BA639A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состоянием зданий, сооружений, 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коммуникаций в учреждениях образования;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>28)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обследованием состояния школьных маршрутов и техническим состоянием школьных автобусов;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>предоставление обобщенных сведений о техническом состоянии зданий образовательных организаций руководству Отдела образования Администрации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развитием и эффективным, рациональным использованием материально-технической базы образовательных организаций;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31)</w:t>
      </w:r>
      <w:r w:rsidR="00BA639A" w:rsidRPr="00BA639A">
        <w:rPr>
          <w:rFonts w:ascii="PT Astra Serif" w:hAnsi="PT Astra Serif"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>оказание образовательным и иным организациям транспортные услуги на основании предоставленных заявок;</w:t>
      </w:r>
    </w:p>
    <w:p w:rsidR="00BA639A" w:rsidRPr="00BA639A" w:rsidRDefault="00467417" w:rsidP="003E2B8C">
      <w:pPr>
        <w:shd w:val="clear" w:color="auto" w:fill="FFFFFF"/>
        <w:tabs>
          <w:tab w:val="left" w:pos="3544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содержание автотранспорта и гаражей в надлежащем санитарно-техническом состоянии, обеспечивать их сохранность и безопасную 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эксплуатацию;</w:t>
      </w:r>
    </w:p>
    <w:p w:rsidR="00BA639A" w:rsidRPr="00BA639A" w:rsidRDefault="00467417" w:rsidP="003E2B8C">
      <w:pPr>
        <w:shd w:val="clear" w:color="auto" w:fill="FFFFFF"/>
        <w:tabs>
          <w:tab w:val="left" w:pos="3544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>33)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содержание зданий газовых котельных, </w:t>
      </w:r>
      <w:proofErr w:type="spellStart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газопотребляющего</w:t>
      </w:r>
      <w:proofErr w:type="spellEnd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и вспомогательного оборудования в технически исправном состоянии;</w:t>
      </w:r>
    </w:p>
    <w:p w:rsidR="00BA639A" w:rsidRPr="00BA639A" w:rsidRDefault="00467417" w:rsidP="003E2B8C">
      <w:pPr>
        <w:shd w:val="clear" w:color="auto" w:fill="FFFFFF"/>
        <w:tabs>
          <w:tab w:val="left" w:pos="3544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>34)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оказание образовательным и иным организациям  услуги  по промывке и </w:t>
      </w:r>
      <w:proofErr w:type="spellStart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опрессовке</w:t>
      </w:r>
      <w:proofErr w:type="spellEnd"/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системы</w:t>
      </w:r>
      <w:r w:rsidR="00BA639A" w:rsidRPr="00BA639A">
        <w:rPr>
          <w:rFonts w:ascii="PT Astra Serif" w:hAnsi="PT Astra Serif"/>
          <w:color w:val="000000" w:themeColor="text1"/>
        </w:rPr>
        <w:t xml:space="preserve"> 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>отопления, сварочным и электротехническим работам  на основании предоставленных заявок;</w:t>
      </w:r>
    </w:p>
    <w:p w:rsidR="00BA639A" w:rsidRPr="00BA639A" w:rsidRDefault="00467417" w:rsidP="003E2B8C">
      <w:pPr>
        <w:shd w:val="clear" w:color="auto" w:fill="FFFFFF"/>
        <w:tabs>
          <w:tab w:val="left" w:pos="3544"/>
        </w:tabs>
        <w:spacing w:line="320" w:lineRule="exact"/>
        <w:ind w:left="14" w:right="5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color w:val="000000" w:themeColor="text1"/>
          <w:sz w:val="28"/>
          <w:szCs w:val="28"/>
        </w:rPr>
        <w:t>35)</w:t>
      </w:r>
      <w:r w:rsidR="00BA639A" w:rsidRPr="00BA639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осуществление мелких ремонтных работ в образовательных организациях;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36)</w:t>
      </w:r>
      <w:r w:rsidR="00BA639A" w:rsidRPr="00BA639A">
        <w:rPr>
          <w:rFonts w:ascii="PT Astra Serif" w:hAnsi="PT Astra Serif"/>
          <w:bCs/>
          <w:sz w:val="28"/>
          <w:szCs w:val="28"/>
        </w:rPr>
        <w:t xml:space="preserve"> 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контроль работ по благоустройству и уборке прилегающей территории, </w:t>
      </w:r>
      <w:proofErr w:type="gramStart"/>
      <w:r w:rsidR="00BA639A" w:rsidRPr="00BA639A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санитарным состоянием прилегающей территории образовательных организаций;</w:t>
      </w:r>
    </w:p>
    <w:p w:rsidR="00BA639A" w:rsidRPr="00BA639A" w:rsidRDefault="00467417" w:rsidP="003E2B8C">
      <w:pPr>
        <w:shd w:val="clear" w:color="auto" w:fill="FFFFFF"/>
        <w:spacing w:line="320" w:lineRule="exact"/>
        <w:ind w:left="14" w:right="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37)</w:t>
      </w:r>
      <w:r w:rsidR="00BA639A" w:rsidRPr="00BA639A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BA639A" w:rsidRPr="00BA639A">
        <w:rPr>
          <w:rFonts w:ascii="PT Astra Serif" w:hAnsi="PT Astra Serif"/>
          <w:sz w:val="28"/>
          <w:szCs w:val="28"/>
        </w:rPr>
        <w:t>внесении</w:t>
      </w:r>
      <w:proofErr w:type="gramEnd"/>
      <w:r w:rsidR="00BA639A" w:rsidRPr="00BA639A">
        <w:rPr>
          <w:rFonts w:ascii="PT Astra Serif" w:eastAsia="Calibri" w:hAnsi="PT Astra Serif"/>
          <w:sz w:val="28"/>
          <w:szCs w:val="28"/>
        </w:rPr>
        <w:t xml:space="preserve"> предложения о создании, реорганизации и ликвидации образовательных организаций;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38)</w:t>
      </w:r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формирование банка данных:</w:t>
      </w:r>
    </w:p>
    <w:p w:rsidR="00BA639A" w:rsidRPr="00BA639A" w:rsidRDefault="00BA639A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- потребности в педагогических кадрах;</w:t>
      </w:r>
    </w:p>
    <w:p w:rsidR="00BA639A" w:rsidRPr="00BA639A" w:rsidRDefault="00BA639A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- передового педагогического опыта;</w:t>
      </w:r>
    </w:p>
    <w:p w:rsidR="00BA639A" w:rsidRPr="00BA639A" w:rsidRDefault="00BA639A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- резервов педагогических и руководящих кадров;</w:t>
      </w:r>
    </w:p>
    <w:p w:rsidR="00BA639A" w:rsidRPr="00BA639A" w:rsidRDefault="00BA639A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- пенсионеров, ветеранов педагогического труда.</w:t>
      </w:r>
    </w:p>
    <w:p w:rsidR="00467417" w:rsidRDefault="00467417" w:rsidP="0046741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39)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комплектование дошкольных образовательных организаций;</w:t>
      </w:r>
    </w:p>
    <w:p w:rsidR="00BA639A" w:rsidRPr="00467417" w:rsidRDefault="00467417" w:rsidP="0046741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40)</w:t>
      </w:r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приём и обработку заявлений родителей (законных представителей) на выплату компенсации части родительской платы;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41) </w:t>
      </w:r>
      <w:r w:rsidR="00BA639A" w:rsidRPr="00BA639A">
        <w:rPr>
          <w:rFonts w:ascii="PT Astra Serif" w:hAnsi="PT Astra Serif" w:cs="Times New Roman"/>
          <w:sz w:val="28"/>
          <w:szCs w:val="28"/>
        </w:rPr>
        <w:t>рассмотрение, в установленном законодательством порядке письма, заявления, жалобы, принимать граждан по личным вопросам, удовлетворять обоснованные просьбы и законные требования; принимать меры к устранению недостатков в деятельности образовательных организаций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42)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организация и осуществление обмена опытом специалистов всех уровней в сфере образования муниципального образования «Радищевский район» Ульяновской области;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43)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содействие проведению </w:t>
      </w:r>
      <w:proofErr w:type="spellStart"/>
      <w:r w:rsidR="00BA639A" w:rsidRPr="00BA639A">
        <w:rPr>
          <w:rFonts w:ascii="PT Astra Serif" w:hAnsi="PT Astra Serif" w:cs="Times New Roman"/>
          <w:sz w:val="28"/>
          <w:szCs w:val="28"/>
        </w:rPr>
        <w:t>общерайонных</w:t>
      </w:r>
      <w:proofErr w:type="spellEnd"/>
      <w:r w:rsidR="00BA639A" w:rsidRPr="00BA639A">
        <w:rPr>
          <w:rFonts w:ascii="PT Astra Serif" w:hAnsi="PT Astra Serif" w:cs="Times New Roman"/>
          <w:sz w:val="28"/>
          <w:szCs w:val="28"/>
        </w:rPr>
        <w:t xml:space="preserve"> мероприятий со школьниками (предметные олимпиады, смотры и конкурсы, спортивные соревнования, </w:t>
      </w:r>
      <w:r w:rsidR="00BA639A" w:rsidRPr="00BA639A">
        <w:rPr>
          <w:rFonts w:ascii="PT Astra Serif" w:hAnsi="PT Astra Serif" w:cs="Times New Roman"/>
          <w:sz w:val="28"/>
          <w:szCs w:val="28"/>
        </w:rPr>
        <w:lastRenderedPageBreak/>
        <w:t>выставки детского творчества, фестивали художественной самодеятельности и т.д.);</w:t>
      </w:r>
    </w:p>
    <w:p w:rsidR="00BA639A" w:rsidRPr="00467417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44)</w:t>
      </w:r>
      <w:r w:rsidR="00BA639A" w:rsidRPr="00467417">
        <w:rPr>
          <w:rFonts w:ascii="PT Astra Serif" w:hAnsi="PT Astra Serif" w:cs="Times New Roman"/>
          <w:sz w:val="28"/>
          <w:szCs w:val="28"/>
        </w:rPr>
        <w:t xml:space="preserve"> участие в организации досуга детей и подростков в период летнего отдыха (спортивных, трудовых, профильных лагерей и т.д.);</w:t>
      </w:r>
    </w:p>
    <w:p w:rsidR="00BA639A" w:rsidRPr="00467417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45)</w:t>
      </w:r>
      <w:r w:rsidR="00BA639A" w:rsidRPr="00467417">
        <w:rPr>
          <w:rFonts w:ascii="PT Astra Serif" w:hAnsi="PT Astra Serif" w:cs="Times New Roman"/>
          <w:sz w:val="28"/>
          <w:szCs w:val="28"/>
        </w:rPr>
        <w:t xml:space="preserve"> организация работы по летней оздоровительной компании;</w:t>
      </w:r>
    </w:p>
    <w:p w:rsidR="00BA639A" w:rsidRPr="00467417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46)</w:t>
      </w:r>
      <w:r w:rsidR="00BA639A" w:rsidRPr="00467417">
        <w:rPr>
          <w:rFonts w:ascii="PT Astra Serif" w:hAnsi="PT Astra Serif" w:cs="Times New Roman"/>
          <w:sz w:val="28"/>
          <w:szCs w:val="28"/>
        </w:rPr>
        <w:t xml:space="preserve"> организация работы по проведению независимой </w:t>
      </w:r>
      <w:proofErr w:type="gramStart"/>
      <w:r w:rsidR="00BA639A" w:rsidRPr="00467417">
        <w:rPr>
          <w:rFonts w:ascii="PT Astra Serif" w:hAnsi="PT Astra Serif" w:cs="Times New Roman"/>
          <w:sz w:val="28"/>
          <w:szCs w:val="28"/>
        </w:rPr>
        <w:t>оценки  качества условий оказания услуг</w:t>
      </w:r>
      <w:proofErr w:type="gramEnd"/>
      <w:r w:rsidR="00BA639A" w:rsidRPr="00467417">
        <w:rPr>
          <w:rFonts w:ascii="PT Astra Serif" w:hAnsi="PT Astra Serif" w:cs="Times New Roman"/>
          <w:sz w:val="28"/>
          <w:szCs w:val="28"/>
        </w:rPr>
        <w:t xml:space="preserve"> в сфере образования;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47)</w:t>
      </w:r>
      <w:r w:rsidR="00BA639A" w:rsidRPr="00467417">
        <w:rPr>
          <w:rFonts w:ascii="PT Astra Serif" w:hAnsi="PT Astra Serif" w:cs="Times New Roman"/>
          <w:sz w:val="28"/>
          <w:szCs w:val="28"/>
        </w:rPr>
        <w:t xml:space="preserve"> организация аналитической обработки документации, установленной статической </w:t>
      </w:r>
      <w:r w:rsidR="00BA639A" w:rsidRPr="00BA639A">
        <w:rPr>
          <w:rFonts w:ascii="PT Astra Serif" w:hAnsi="PT Astra Serif" w:cs="Times New Roman"/>
          <w:sz w:val="28"/>
          <w:szCs w:val="28"/>
        </w:rPr>
        <w:t>отчётностью;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48)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разработка предложений по формированию бюджета муниципального образования «Радищевский район» Ульяновской области в части расходов на образование;</w:t>
      </w:r>
    </w:p>
    <w:p w:rsidR="00BA639A" w:rsidRPr="00BA639A" w:rsidRDefault="00467417" w:rsidP="003E2B8C">
      <w:pPr>
        <w:pStyle w:val="ConsPlusNormal"/>
        <w:widowControl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49)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</w:t>
      </w:r>
      <w:r w:rsidR="00BA639A" w:rsidRPr="00BA639A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методической работы/наставнической деятельности с педагогическими работниками и управленческими кадрами образовательных организаций;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50)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организация подготовки учебно-методических планов, программ по дисциплинам дошкольного образования, а так же составление отчётности;</w:t>
      </w:r>
    </w:p>
    <w:p w:rsidR="00BA639A" w:rsidRPr="00BA639A" w:rsidRDefault="00467417" w:rsidP="003E2B8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51)</w:t>
      </w:r>
      <w:r w:rsidR="00BA639A" w:rsidRPr="00BA639A">
        <w:rPr>
          <w:rFonts w:ascii="PT Astra Serif" w:hAnsi="PT Astra Serif" w:cs="Times New Roman"/>
          <w:sz w:val="28"/>
          <w:szCs w:val="28"/>
        </w:rPr>
        <w:t xml:space="preserve"> контроль организации горячего питания в</w:t>
      </w:r>
      <w:r>
        <w:rPr>
          <w:rFonts w:ascii="PT Astra Serif" w:hAnsi="PT Astra Serif" w:cs="Times New Roman"/>
          <w:sz w:val="28"/>
          <w:szCs w:val="28"/>
        </w:rPr>
        <w:t xml:space="preserve"> образовательных организациях.</w:t>
      </w:r>
    </w:p>
    <w:p w:rsidR="00BA639A" w:rsidRPr="00BA639A" w:rsidRDefault="00BA639A" w:rsidP="003E2B8C">
      <w:pPr>
        <w:pStyle w:val="ConsPlusNonformat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2.5.</w:t>
      </w:r>
      <w:r w:rsidRPr="00BA639A">
        <w:rPr>
          <w:rFonts w:ascii="PT Astra Serif" w:hAnsi="PT Astra Serif" w:cs="Times New Roman"/>
          <w:sz w:val="28"/>
          <w:szCs w:val="28"/>
        </w:rPr>
        <w:tab/>
        <w:t>Центр не вправе осуществлять виды деятельности, не предусмотренные настоящим Уставом.</w:t>
      </w:r>
    </w:p>
    <w:p w:rsidR="00BA639A" w:rsidRPr="00BA639A" w:rsidRDefault="00BA639A" w:rsidP="003E2B8C">
      <w:pPr>
        <w:pStyle w:val="ConsPlusNonformat"/>
        <w:tabs>
          <w:tab w:val="left" w:pos="1276"/>
        </w:tabs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2.6.</w:t>
      </w:r>
      <w:r w:rsidRPr="00BA639A">
        <w:rPr>
          <w:rFonts w:ascii="PT Astra Serif" w:hAnsi="PT Astra Serif" w:cs="Times New Roman"/>
          <w:sz w:val="28"/>
          <w:szCs w:val="28"/>
        </w:rPr>
        <w:tab/>
        <w:t>Центр осуществляет деятельность в соответствии с заданиями Учредителя, устанавливаемыми в соответствии с законодательством Российской Федерации, Ульяновской области, нормативными правовыми актами Администрации муниципального образования «Радищевский район» Ульяновской области.</w:t>
      </w:r>
    </w:p>
    <w:p w:rsidR="00BA639A" w:rsidRPr="00BA639A" w:rsidRDefault="00BA639A" w:rsidP="00BA639A">
      <w:pPr>
        <w:pStyle w:val="ConsPlusNonformat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A639A" w:rsidRDefault="00BA639A" w:rsidP="00BA639A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b/>
          <w:color w:val="000000" w:themeColor="text1"/>
          <w:sz w:val="28"/>
          <w:szCs w:val="28"/>
        </w:rPr>
        <w:t>3. Организация деятельности, права и обязанности Центра</w:t>
      </w:r>
    </w:p>
    <w:p w:rsidR="00467417" w:rsidRPr="00BA639A" w:rsidRDefault="00467417" w:rsidP="00BA639A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3.1. Центр осуществляет свою деятельность в соответствии с настоящим Уставом и действующим законодательством.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3.2. Центр строит свои отношения с государственными органами, органами местного самоуправления, предприятиями, учреждениями, организациями и гражданами во всех сферах на основе договоров, соглашений.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3.3. Центр свободен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законодательству, настоящему Уставу.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3.4. Для выполнения целей своей деятельности в соответствии с действующим законодательством Центр имеет право: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- осуществлять в отношении закрепленного за ним имущества права владения, пользования и распоряжения в пределах, установленных законом, в соответствии с целями своей деятельности, заданиями Учредителя и назначением имущества.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3.5. Центр обязан: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lastRenderedPageBreak/>
        <w:t>- нести ответственность в соответствии с законодательством Российской Федерации за нарушение договорных, расчётных и иных обязательств;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- обеспечивать своих работников безопасными условиями труда и нести ответственность в установленном порядке за ущерб, причинённый их здоровью и трудоспособности;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- составлять и исполнять план финансово-хозяйственной деятельности;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4674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A639A">
        <w:rPr>
          <w:rFonts w:ascii="PT Astra Serif" w:hAnsi="PT Astra Serif"/>
          <w:color w:val="000000" w:themeColor="text1"/>
          <w:sz w:val="28"/>
          <w:szCs w:val="28"/>
        </w:rPr>
        <w:t>обеспечивать выплату заработной платы своевременно и в полном объёме;</w:t>
      </w:r>
    </w:p>
    <w:p w:rsidR="00BA639A" w:rsidRPr="00BA639A" w:rsidRDefault="00BA639A" w:rsidP="00BA639A">
      <w:pPr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- выполнять иные обязанности и обязательства в соответствии с действующим законодательством, настоящим Уставом, решениями Учредителя и приказами Отдела образования и дошкольного воспитания Администрации муниципального образования «Радищевский район» Ульяновской области.</w:t>
      </w:r>
    </w:p>
    <w:p w:rsidR="00BA639A" w:rsidRPr="00BA639A" w:rsidRDefault="00BA639A" w:rsidP="00BA639A">
      <w:pPr>
        <w:tabs>
          <w:tab w:val="left" w:pos="993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t xml:space="preserve">4. </w:t>
      </w:r>
      <w:r w:rsidRPr="00BA639A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деятельности Центра и </w:t>
      </w:r>
      <w:r w:rsidR="0046741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его </w:t>
      </w:r>
      <w:r w:rsidRPr="00BA639A">
        <w:rPr>
          <w:rFonts w:ascii="PT Astra Serif" w:hAnsi="PT Astra Serif" w:cs="Times New Roman"/>
          <w:b/>
          <w:color w:val="000000"/>
          <w:sz w:val="28"/>
          <w:szCs w:val="28"/>
        </w:rPr>
        <w:t>имущество</w:t>
      </w: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A639A" w:rsidRPr="00467417" w:rsidRDefault="00BA639A" w:rsidP="00BA639A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4.1.</w:t>
      </w:r>
      <w:r w:rsidRPr="00BA639A">
        <w:rPr>
          <w:rFonts w:ascii="PT Astra Serif" w:hAnsi="PT Astra Serif"/>
          <w:sz w:val="28"/>
          <w:szCs w:val="28"/>
        </w:rPr>
        <w:tab/>
      </w:r>
      <w:r w:rsidRPr="00BA639A">
        <w:rPr>
          <w:rFonts w:ascii="PT Astra Serif" w:hAnsi="PT Astra Serif"/>
          <w:color w:val="000000"/>
          <w:sz w:val="28"/>
          <w:szCs w:val="28"/>
        </w:rPr>
        <w:t>Имущество Центра закрепляется за ним на праве оперативного управления в соответствии с Гражданским кодексом Российской Федерации. Собственником имущества Центра является муниципальное образование «Радищевский район» Ульяновской области. Земельный участок, необходимый для выполнения Центром своих уставных задач, предоставляется ему на праве постоянного (</w:t>
      </w:r>
      <w:r w:rsidRPr="00467417">
        <w:rPr>
          <w:rFonts w:ascii="PT Astra Serif" w:hAnsi="PT Astra Serif"/>
          <w:color w:val="000000"/>
          <w:sz w:val="28"/>
          <w:szCs w:val="28"/>
        </w:rPr>
        <w:t>бессрочного) пользования.</w:t>
      </w:r>
    </w:p>
    <w:p w:rsidR="00BA639A" w:rsidRPr="00BA639A" w:rsidRDefault="00BA639A" w:rsidP="00BA639A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 xml:space="preserve">Центр  без </w:t>
      </w:r>
      <w:hyperlink r:id="rId9" w:anchor="dst100277" w:tooltip="Справочная информация: &quot;Перечень нормативных актов, регулирующих деятельность государственных учреждений, подведомственных федеральным органам исполнительной власти&quot;(Материал подготовлен специалистами КонсультантПлюс)" w:history="1">
        <w:r w:rsidRPr="004674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согласия</w:t>
        </w:r>
      </w:hyperlink>
      <w:r w:rsidRPr="00467417">
        <w:rPr>
          <w:rFonts w:ascii="PT Astra Serif" w:hAnsi="PT Astra Serif"/>
          <w:color w:val="000000"/>
          <w:sz w:val="28"/>
          <w:szCs w:val="28"/>
        </w:rPr>
        <w:t xml:space="preserve"> собственника не вправе распоряжаться особо ценным движимым имуществом, закреплённым за ним собственником или приобретённым Центром за счёт средств, выделенных ему собственником на приобретение такого имущества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, а также недвижимым имуществом. </w:t>
      </w:r>
    </w:p>
    <w:p w:rsidR="00BA639A" w:rsidRPr="00467417" w:rsidRDefault="00BA639A" w:rsidP="00BA639A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Остальным находящимся на праве оперативного управления имуществом Центра вправе распоряжаться самостоятельно, если иное не предусмотрено действующим </w:t>
      </w:r>
      <w:r w:rsidRPr="00467417">
        <w:rPr>
          <w:rFonts w:ascii="PT Astra Serif" w:hAnsi="PT Astra Serif"/>
          <w:color w:val="000000"/>
          <w:sz w:val="28"/>
          <w:szCs w:val="28"/>
        </w:rPr>
        <w:t xml:space="preserve">законодательством. Под особо ценным движимым имуществом понимается движимое имущество, без которого осуществление Центром своей уставной деятельности будет </w:t>
      </w:r>
      <w:proofErr w:type="gramStart"/>
      <w:r w:rsidRPr="00467417">
        <w:rPr>
          <w:rFonts w:ascii="PT Astra Serif" w:hAnsi="PT Astra Serif"/>
          <w:color w:val="000000"/>
          <w:sz w:val="28"/>
          <w:szCs w:val="28"/>
        </w:rPr>
        <w:t>существенно затруднено</w:t>
      </w:r>
      <w:proofErr w:type="gramEnd"/>
      <w:r w:rsidRPr="00467417">
        <w:rPr>
          <w:rFonts w:ascii="PT Astra Serif" w:hAnsi="PT Astra Serif"/>
          <w:color w:val="000000"/>
          <w:sz w:val="28"/>
          <w:szCs w:val="28"/>
        </w:rPr>
        <w:t xml:space="preserve">. </w:t>
      </w:r>
      <w:hyperlink r:id="rId10" w:anchor="dst100438" w:tooltip="Справочная информация: &quot;Перечень нормативных актов, регулирующих деятельность государственных учреждений, подведомственных федеральным органам исполнительной власти&quot;(Материал подготовлен специалистами КонсультантПлюс)" w:history="1">
        <w:r w:rsidRPr="004674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Перечни</w:t>
        </w:r>
      </w:hyperlink>
      <w:r w:rsidRPr="00467417">
        <w:rPr>
          <w:rFonts w:ascii="PT Astra Serif" w:hAnsi="PT Astra Serif"/>
          <w:color w:val="000000"/>
          <w:sz w:val="28"/>
          <w:szCs w:val="28"/>
        </w:rPr>
        <w:t xml:space="preserve"> особо ценного движимого имущества определяются Учредителем. </w:t>
      </w:r>
    </w:p>
    <w:p w:rsidR="00BA639A" w:rsidRPr="00467417" w:rsidRDefault="00BA639A" w:rsidP="00BA639A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 xml:space="preserve">Центр отвечает по своим обязательствам всем имуществом, за исключением особо ценного движимого имущества, закреплённого за Центром или приобретённого за счёт выделенных средств, а также недвижимого имущества. </w:t>
      </w:r>
    </w:p>
    <w:p w:rsidR="00BA639A" w:rsidRPr="00467417" w:rsidRDefault="00BA639A" w:rsidP="00BA639A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 xml:space="preserve">Крупная сделка может быть совершена Центром только с предварительного </w:t>
      </w:r>
      <w:hyperlink r:id="rId11" w:anchor="dst100078" w:tooltip="Справочная информация: &quot;Перечень нормативных актов, регулирующих деятельность государственных учреждений, подведомственных федеральным органам исполнительной власти&quot;(Материал подготовлен специалистами КонсультантПлюс)" w:history="1">
        <w:r w:rsidRPr="004674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согласия</w:t>
        </w:r>
      </w:hyperlink>
      <w:r w:rsidRPr="00467417">
        <w:rPr>
          <w:rFonts w:ascii="PT Astra Serif" w:hAnsi="PT Astra Serif"/>
          <w:color w:val="000000"/>
          <w:sz w:val="28"/>
          <w:szCs w:val="28"/>
        </w:rPr>
        <w:t xml:space="preserve"> Учредителя. </w:t>
      </w:r>
    </w:p>
    <w:p w:rsidR="00BA639A" w:rsidRPr="00467417" w:rsidRDefault="00BA639A" w:rsidP="00467417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 xml:space="preserve">Директор Центра несёт перед Центром ответственность в размере убытков, причинённых Центру в результате совершения крупной сделки с нарушением требований действующего законодательства. </w:t>
      </w:r>
    </w:p>
    <w:p w:rsidR="00BA639A" w:rsidRPr="00467417" w:rsidRDefault="00BA639A" w:rsidP="00467417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>4.2. Центр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A639A" w:rsidRPr="00BA639A" w:rsidRDefault="00BA639A" w:rsidP="00467417">
      <w:pPr>
        <w:pStyle w:val="aa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 xml:space="preserve">4.3. </w:t>
      </w:r>
      <w:proofErr w:type="gramStart"/>
      <w:r w:rsidRPr="00467417">
        <w:rPr>
          <w:rFonts w:ascii="PT Astra Serif" w:hAnsi="PT Astra Serif"/>
          <w:color w:val="000000"/>
          <w:sz w:val="28"/>
          <w:szCs w:val="28"/>
        </w:rPr>
        <w:t xml:space="preserve">Центр с согласия собственника </w:t>
      </w:r>
      <w:hyperlink r:id="rId12" w:anchor="dst100320" w:tooltip="Справочная информация: &quot;Перечень нормативных актов, регулирующих деятельность государственных учреждений, подведомственных федеральным органам исполнительной власти&quot;(Материал подготовлен специалистами КонсультантПлюс)" w:history="1">
        <w:r w:rsidRPr="004674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вправе</w:t>
        </w:r>
      </w:hyperlink>
      <w:r w:rsidRPr="00467417">
        <w:rPr>
          <w:rFonts w:ascii="PT Astra Serif" w:hAnsi="PT Astra Serif"/>
          <w:color w:val="000000"/>
          <w:sz w:val="28"/>
          <w:szCs w:val="28"/>
        </w:rPr>
        <w:t xml:space="preserve"> передавать некоммерческим организациям в качестве их Учредителя (участника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) денежные средства (если </w:t>
      </w:r>
      <w:r w:rsidRPr="00BA639A">
        <w:rPr>
          <w:rFonts w:ascii="PT Astra Serif" w:hAnsi="PT Astra Serif"/>
          <w:color w:val="000000"/>
          <w:sz w:val="28"/>
          <w:szCs w:val="28"/>
        </w:rPr>
        <w:lastRenderedPageBreak/>
        <w:t>иное не установлено условиями предоставления денежных средств) и иное имущество, за исключением особо ценного движимого имущества, закреплённого за ним собственником или приобретённого Центром за счёт денежных средств, выделенных ему собственником на приобретение такого имущества, а также недвижимого имущества.</w:t>
      </w:r>
      <w:proofErr w:type="gramEnd"/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4.4. Муниципальн</w:t>
      </w:r>
      <w:r w:rsidR="00467417">
        <w:rPr>
          <w:rFonts w:ascii="PT Astra Serif" w:hAnsi="PT Astra Serif"/>
          <w:color w:val="000000"/>
          <w:sz w:val="28"/>
          <w:szCs w:val="28"/>
        </w:rPr>
        <w:t>ое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задани</w:t>
      </w:r>
      <w:r w:rsidR="00467417">
        <w:rPr>
          <w:rFonts w:ascii="PT Astra Serif" w:hAnsi="PT Astra Serif"/>
          <w:color w:val="000000"/>
          <w:sz w:val="28"/>
          <w:szCs w:val="28"/>
        </w:rPr>
        <w:t>е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для Центра в соответствии с предусмотренными настоящим Уставом основными видами деятельности формирует директор Центра, утверждает – Учредитель.                                                                       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Центр осуществляет</w:t>
      </w:r>
      <w:r w:rsidR="00467417">
        <w:rPr>
          <w:rFonts w:ascii="PT Astra Serif" w:hAnsi="PT Astra Serif"/>
          <w:color w:val="000000"/>
          <w:sz w:val="28"/>
          <w:szCs w:val="28"/>
        </w:rPr>
        <w:t xml:space="preserve"> в соответствии с муниципальным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з</w:t>
      </w:r>
      <w:r w:rsidR="00467417">
        <w:rPr>
          <w:rFonts w:ascii="PT Astra Serif" w:hAnsi="PT Astra Serif"/>
          <w:color w:val="000000"/>
          <w:sz w:val="28"/>
          <w:szCs w:val="28"/>
        </w:rPr>
        <w:t>аданием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основным видам деятельности.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Центр не вправе отказаться от выполнения муниципального задания.</w:t>
      </w:r>
    </w:p>
    <w:p w:rsidR="00BA639A" w:rsidRPr="00BA639A" w:rsidRDefault="00BA639A" w:rsidP="0046741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 </w:t>
      </w:r>
    </w:p>
    <w:p w:rsidR="00BA639A" w:rsidRPr="00467417" w:rsidRDefault="00BA639A" w:rsidP="0046741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4.5. Центр вправе сверх установленного муниципального задания, а также в случаях, определённых действующим законодательством,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</w:t>
      </w:r>
      <w:r w:rsidRPr="00467417">
        <w:rPr>
          <w:rFonts w:ascii="PT Astra Serif" w:hAnsi="PT Astra Serif"/>
          <w:color w:val="000000"/>
          <w:sz w:val="28"/>
          <w:szCs w:val="28"/>
        </w:rPr>
        <w:t xml:space="preserve">юридических лиц за плату и на одинаковых при оказании одних и тех же услуг условиях. </w:t>
      </w:r>
      <w:hyperlink r:id="rId13" w:anchor="dst100172" w:tooltip="Справочная информация: &quot;Перечень нормативных актов, регулирующих деятельность государственных учреждений, подведомственных федеральным органам исполнительной власти&quot;(Материал подготовлен специалистами КонсультантПлюс)" w:history="1">
        <w:r w:rsidRPr="004674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Порядок</w:t>
        </w:r>
      </w:hyperlink>
      <w:r w:rsidRPr="00467417">
        <w:rPr>
          <w:rFonts w:ascii="PT Astra Serif" w:hAnsi="PT Astra Serif"/>
          <w:color w:val="000000"/>
          <w:sz w:val="28"/>
          <w:szCs w:val="28"/>
        </w:rPr>
        <w:t xml:space="preserve"> определения указанной платы устанавливается Учредителем, если иное не предусмотрено действующим законодательством.</w:t>
      </w:r>
    </w:p>
    <w:p w:rsidR="00BA639A" w:rsidRPr="00BA639A" w:rsidRDefault="00BA639A" w:rsidP="0046741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67417">
        <w:rPr>
          <w:rFonts w:ascii="PT Astra Serif" w:hAnsi="PT Astra Serif"/>
          <w:color w:val="000000"/>
          <w:sz w:val="28"/>
          <w:szCs w:val="28"/>
        </w:rPr>
        <w:t>Центр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указанным целям, при условии, что такая деятельность указана в его учредительных документах.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4.6. </w:t>
      </w:r>
      <w:proofErr w:type="gramStart"/>
      <w:r w:rsidRPr="00BA639A">
        <w:rPr>
          <w:rFonts w:ascii="PT Astra Serif" w:hAnsi="PT Astra Serif"/>
          <w:color w:val="000000"/>
          <w:sz w:val="28"/>
          <w:szCs w:val="28"/>
        </w:rPr>
        <w:t>Источниками формирования имущества Центра в денежной и иных формах являются:</w:t>
      </w:r>
      <w:proofErr w:type="gramEnd"/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1) имущество, закреплённое Учредителем на праве оперативного управления;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color w:val="000000" w:themeColor="text1"/>
          <w:sz w:val="28"/>
          <w:szCs w:val="28"/>
        </w:rPr>
        <w:t>2) бюджетные поступления в виде субсидий на финансовое обеспечение выполнения муниципального задания и субсидий на иные цели;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3) средства от оказания платных услуг и выполнения платных работ;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4) добровольные безвозмездные и благотворительные  взносы, пожертвования; 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5) </w:t>
      </w:r>
      <w:proofErr w:type="gramStart"/>
      <w:r w:rsidRPr="00BA639A">
        <w:rPr>
          <w:rFonts w:ascii="PT Astra Serif" w:hAnsi="PT Astra Serif"/>
          <w:color w:val="000000"/>
          <w:sz w:val="28"/>
          <w:szCs w:val="28"/>
        </w:rPr>
        <w:t>другие</w:t>
      </w:r>
      <w:proofErr w:type="gramEnd"/>
      <w:r w:rsidRPr="00BA639A">
        <w:rPr>
          <w:rFonts w:ascii="PT Astra Serif" w:hAnsi="PT Astra Serif"/>
          <w:color w:val="000000"/>
          <w:sz w:val="28"/>
          <w:szCs w:val="28"/>
        </w:rPr>
        <w:t xml:space="preserve"> не запрещённые законом поступления. </w:t>
      </w:r>
    </w:p>
    <w:p w:rsidR="00BA639A" w:rsidRPr="00BA639A" w:rsidRDefault="00BA639A" w:rsidP="0046741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4.7. Финансовое обеспечение выполнения муниципального задания Центром осуществляется в виде субсидий в соответствии с действующим законодательством.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A639A">
        <w:rPr>
          <w:rFonts w:ascii="PT Astra Serif" w:hAnsi="PT Astra Serif"/>
          <w:color w:val="000000"/>
          <w:sz w:val="28"/>
          <w:szCs w:val="28"/>
        </w:rPr>
        <w:t xml:space="preserve">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имущества, закреплённых за Центром Учредителем </w:t>
      </w:r>
      <w:r w:rsidRPr="00BA639A">
        <w:rPr>
          <w:rFonts w:ascii="PT Astra Serif" w:hAnsi="PT Astra Serif"/>
          <w:color w:val="000000"/>
          <w:sz w:val="28"/>
          <w:szCs w:val="28"/>
        </w:rPr>
        <w:lastRenderedPageBreak/>
        <w:t>или приобретённых Центром за счёт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закреплённого за Центром Учредителем или приобретённого Центром за счёт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BA639A" w:rsidRP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4.8. 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образования «Радищевский район» Ульяновской области.</w:t>
      </w:r>
    </w:p>
    <w:p w:rsidR="00BA639A" w:rsidRPr="00345275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4.9. </w:t>
      </w:r>
      <w:proofErr w:type="gramStart"/>
      <w:r w:rsidRPr="00BA639A">
        <w:rPr>
          <w:rFonts w:ascii="PT Astra Serif" w:hAnsi="PT Astra Serif"/>
          <w:color w:val="000000"/>
          <w:sz w:val="28"/>
          <w:szCs w:val="28"/>
        </w:rPr>
        <w:t xml:space="preserve">Центр осуществляет операции с поступающими ему в соответствии с действующим законодательством Российской </w:t>
      </w:r>
      <w:r w:rsidRPr="00345275">
        <w:rPr>
          <w:rFonts w:ascii="PT Astra Serif" w:hAnsi="PT Astra Serif"/>
          <w:color w:val="000000"/>
          <w:sz w:val="28"/>
          <w:szCs w:val="28"/>
        </w:rPr>
        <w:t xml:space="preserve">Федерации средствами через лицевые счёта, </w:t>
      </w:r>
      <w:r w:rsidR="00345275" w:rsidRPr="00345275">
        <w:rPr>
          <w:rFonts w:ascii="PT Astra Serif" w:hAnsi="PT Astra Serif"/>
          <w:color w:val="000000"/>
          <w:sz w:val="28"/>
          <w:szCs w:val="28"/>
        </w:rPr>
        <w:t>открытые</w:t>
      </w:r>
      <w:r w:rsidRPr="00345275">
        <w:rPr>
          <w:rFonts w:ascii="PT Astra Serif" w:hAnsi="PT Astra Serif"/>
          <w:color w:val="000000"/>
          <w:sz w:val="28"/>
          <w:szCs w:val="28"/>
        </w:rPr>
        <w:t xml:space="preserve"> в финансовом органе </w:t>
      </w:r>
      <w:r w:rsidR="0034527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«Радищевский район» </w:t>
      </w:r>
      <w:r w:rsidRPr="00345275">
        <w:rPr>
          <w:rFonts w:ascii="PT Astra Serif" w:hAnsi="PT Astra Serif"/>
          <w:color w:val="000000"/>
          <w:sz w:val="28"/>
          <w:szCs w:val="28"/>
        </w:rPr>
        <w:t xml:space="preserve">в </w:t>
      </w:r>
      <w:hyperlink r:id="rId14" w:anchor="dst100019" w:tooltip="Приказ Казначейства России от 29.12.2012 N 24н(ред. от 29.12.2014)&quot;О Порядке открытия и ведения лицевых счетов территориальными органами Федерального казначейства&quot;(Зарегистрировано в Минюсте России 17.04.2013 N 28164)" w:history="1">
        <w:r w:rsidRPr="00345275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порядке</w:t>
        </w:r>
      </w:hyperlink>
      <w:r w:rsidRPr="00345275">
        <w:rPr>
          <w:rFonts w:ascii="PT Astra Serif" w:hAnsi="PT Astra Serif"/>
          <w:color w:val="000000"/>
          <w:sz w:val="28"/>
          <w:szCs w:val="28"/>
        </w:rPr>
        <w:t xml:space="preserve">, установленном действующим законодательством Российской Федерации. </w:t>
      </w:r>
      <w:proofErr w:type="gramEnd"/>
    </w:p>
    <w:p w:rsidR="00BA639A" w:rsidRPr="00BA639A" w:rsidRDefault="00BA639A" w:rsidP="004674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275">
        <w:rPr>
          <w:rFonts w:ascii="PT Astra Serif" w:hAnsi="PT Astra Serif"/>
          <w:color w:val="000000"/>
          <w:sz w:val="28"/>
          <w:szCs w:val="28"/>
        </w:rPr>
        <w:t>4.1</w:t>
      </w:r>
      <w:r w:rsidR="00345275">
        <w:rPr>
          <w:rFonts w:ascii="PT Astra Serif" w:hAnsi="PT Astra Serif"/>
          <w:color w:val="000000"/>
          <w:sz w:val="28"/>
          <w:szCs w:val="28"/>
        </w:rPr>
        <w:t>0</w:t>
      </w:r>
      <w:r w:rsidRPr="00345275">
        <w:rPr>
          <w:rFonts w:ascii="PT Astra Serif" w:hAnsi="PT Astra Serif"/>
          <w:color w:val="000000"/>
          <w:sz w:val="28"/>
          <w:szCs w:val="28"/>
        </w:rPr>
        <w:t>. Центр ведёт бухгалтерский учёт и статистическую отчётность в порядке, установленном действующим законодательством. Бухгалтерский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учёт в Центре осуществляется централизованной бухгалтерией по договору.</w:t>
      </w:r>
    </w:p>
    <w:p w:rsidR="00BA639A" w:rsidRPr="00BA639A" w:rsidRDefault="00BA639A" w:rsidP="004674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4.1</w:t>
      </w:r>
      <w:r w:rsidR="00345275">
        <w:rPr>
          <w:rFonts w:ascii="PT Astra Serif" w:hAnsi="PT Astra Serif"/>
          <w:color w:val="000000"/>
          <w:sz w:val="28"/>
          <w:szCs w:val="28"/>
        </w:rPr>
        <w:t>1</w:t>
      </w:r>
      <w:r w:rsidRPr="00BA639A">
        <w:rPr>
          <w:rFonts w:ascii="PT Astra Serif" w:hAnsi="PT Astra Serif"/>
          <w:color w:val="000000"/>
          <w:sz w:val="28"/>
          <w:szCs w:val="28"/>
        </w:rPr>
        <w:t>. Центр предоставляет информацию о своей деятельности органам государственной статистики и налоговым органам, а также иным юридическим лицам в соответствии с действующим законодательством.</w:t>
      </w:r>
    </w:p>
    <w:p w:rsidR="00BA639A" w:rsidRPr="00BA639A" w:rsidRDefault="00BA639A" w:rsidP="004674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4.1</w:t>
      </w:r>
      <w:r w:rsidR="00345275">
        <w:rPr>
          <w:rFonts w:ascii="PT Astra Serif" w:hAnsi="PT Astra Serif"/>
          <w:color w:val="000000"/>
          <w:sz w:val="28"/>
          <w:szCs w:val="28"/>
        </w:rPr>
        <w:t>2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. Центр в установленном порядке ведет делопроизводство и хранит документы по всем направлениям своей деятельности, в том числе финансово-хозяйственные и по личному составу работников в соответствии с действующим законодательством и нормативными документами. </w:t>
      </w:r>
    </w:p>
    <w:p w:rsidR="00BA639A" w:rsidRDefault="00BA639A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4.1</w:t>
      </w:r>
      <w:r w:rsidR="00345275">
        <w:rPr>
          <w:rFonts w:ascii="PT Astra Serif" w:hAnsi="PT Astra Serif"/>
          <w:color w:val="000000"/>
          <w:sz w:val="28"/>
          <w:szCs w:val="28"/>
        </w:rPr>
        <w:t>3</w:t>
      </w:r>
      <w:r w:rsidRPr="00BA639A">
        <w:rPr>
          <w:rFonts w:ascii="PT Astra Serif" w:hAnsi="PT Astra Serif"/>
          <w:color w:val="000000"/>
          <w:sz w:val="28"/>
          <w:szCs w:val="28"/>
        </w:rPr>
        <w:t>. За искажение данных бухгалтерского и статистического учёта и отчётности должностные лица Центра несут установленную действующим зако</w:t>
      </w:r>
      <w:r w:rsidR="00345275">
        <w:rPr>
          <w:rFonts w:ascii="PT Astra Serif" w:hAnsi="PT Astra Serif"/>
          <w:color w:val="000000"/>
          <w:sz w:val="28"/>
          <w:szCs w:val="28"/>
        </w:rPr>
        <w:t>нодательством ответственность.</w:t>
      </w:r>
    </w:p>
    <w:p w:rsidR="00345275" w:rsidRPr="00BA639A" w:rsidRDefault="00345275" w:rsidP="004674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A639A" w:rsidRPr="00BA639A" w:rsidRDefault="00BA639A" w:rsidP="0034527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A639A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 w:rsidR="00345275">
        <w:rPr>
          <w:rFonts w:ascii="PT Astra Serif" w:hAnsi="PT Astra Serif"/>
          <w:b/>
          <w:color w:val="000000" w:themeColor="text1"/>
          <w:sz w:val="28"/>
          <w:szCs w:val="28"/>
        </w:rPr>
        <w:t>. Управление Центром</w:t>
      </w:r>
    </w:p>
    <w:p w:rsidR="00BA639A" w:rsidRPr="00BA639A" w:rsidRDefault="00BA639A" w:rsidP="00BA639A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5.1.</w:t>
      </w:r>
      <w:r w:rsidR="00345275">
        <w:rPr>
          <w:rFonts w:ascii="PT Astra Serif" w:hAnsi="PT Astra Serif"/>
          <w:color w:val="000000"/>
          <w:sz w:val="28"/>
          <w:szCs w:val="28"/>
        </w:rPr>
        <w:t xml:space="preserve"> Управление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5275">
        <w:rPr>
          <w:rFonts w:ascii="PT Astra Serif" w:hAnsi="PT Astra Serif"/>
          <w:color w:val="000000"/>
          <w:sz w:val="28"/>
          <w:szCs w:val="28"/>
        </w:rPr>
        <w:t>Центром</w:t>
      </w:r>
      <w:r w:rsidRPr="00BA639A">
        <w:rPr>
          <w:rFonts w:ascii="PT Astra Serif" w:hAnsi="PT Astra Serif"/>
          <w:color w:val="000000"/>
          <w:sz w:val="28"/>
          <w:szCs w:val="28"/>
        </w:rPr>
        <w:t xml:space="preserve"> осуществляется в соответствии с законодательством Российской Федерации, муниципальными правовыми актами, настоящим Уставом и строятся на принципах единоначалия и самоуправления.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5.2. К исключительной компетенции Учредителя относятся следующие вопросы: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принятие решения о создании, реорганизации, изменении типа, ликвидации Центра;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утверждение Устава Центра, изменений и дополнений к нему;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назначение и освобождение от должности руководителя Центра.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lastRenderedPageBreak/>
        <w:t>5.3. Отдел образования и дошкольного воспитания Администрации муниципального образования «Радищевский район» Ульяновской области                   в отношении Центра: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выполняет функции и полномочия Учредителя Центра при его создании, реорганизации, изменении типа и ликвидации (за исключением принятия решений о создании, реорганизации, изменении типа и ликвидации Центра);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формирует и утверждает муниципальное задание на оказание муниципальных услуг (выполнение услуг) юридическим и физическим лицам в соответствии с предусмотренными настоящим Уставом Центра основными видами его деятельности;</w:t>
      </w:r>
    </w:p>
    <w:p w:rsidR="00BA639A" w:rsidRPr="00345275" w:rsidRDefault="00BA639A" w:rsidP="00BA63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- определяет </w:t>
      </w:r>
      <w:r w:rsidRPr="00345275">
        <w:rPr>
          <w:rFonts w:ascii="PT Astra Serif" w:hAnsi="PT Astra Serif"/>
          <w:sz w:val="28"/>
          <w:szCs w:val="28"/>
        </w:rPr>
        <w:t xml:space="preserve">совместно с </w:t>
      </w:r>
      <w:r w:rsidRPr="00345275">
        <w:rPr>
          <w:rStyle w:val="ae"/>
          <w:rFonts w:ascii="PT Astra Serif" w:hAnsi="PT Astra Serif"/>
          <w:b w:val="0"/>
          <w:sz w:val="28"/>
          <w:szCs w:val="28"/>
          <w:shd w:val="clear" w:color="auto" w:fill="FFFFFF"/>
        </w:rPr>
        <w:t>Комитетом по управлению муниципальным имуществом, земельным отношениям, градостроительной деятельности и архитектуры</w:t>
      </w:r>
      <w:r w:rsidRPr="00345275">
        <w:rPr>
          <w:rFonts w:ascii="PT Astra Serif" w:hAnsi="PT Astra Serif"/>
          <w:b/>
          <w:sz w:val="28"/>
          <w:szCs w:val="28"/>
        </w:rPr>
        <w:t xml:space="preserve"> </w:t>
      </w:r>
      <w:r w:rsidRPr="00345275">
        <w:rPr>
          <w:rFonts w:ascii="PT Astra Serif" w:hAnsi="PT Astra Serif"/>
          <w:sz w:val="28"/>
          <w:szCs w:val="28"/>
        </w:rPr>
        <w:t>виды особо ценного движимого имущества;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275">
        <w:rPr>
          <w:rFonts w:ascii="PT Astra Serif" w:hAnsi="PT Astra Serif"/>
          <w:sz w:val="28"/>
          <w:szCs w:val="28"/>
        </w:rPr>
        <w:t xml:space="preserve">- определяет перечень особо ценного движимого имущества, закрепляемого за Центром или приобретённого Центром </w:t>
      </w:r>
      <w:r w:rsidRPr="00BA639A">
        <w:rPr>
          <w:rFonts w:ascii="PT Astra Serif" w:hAnsi="PT Astra Serif"/>
          <w:color w:val="000000"/>
          <w:sz w:val="28"/>
          <w:szCs w:val="28"/>
        </w:rPr>
        <w:t>за счёт средств, выделенных ему на приобретение такого имущества;</w:t>
      </w:r>
    </w:p>
    <w:p w:rsidR="00BA639A" w:rsidRPr="00BA639A" w:rsidRDefault="00BA639A" w:rsidP="00BA639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- определяет порядок составления и утверждения отчёта о результатах деятельности Центра и об использовании закреплённого за ним имущества, находящегося в муниципальной собственности муниципального образования «Радищевский район» Ульяновской области.</w:t>
      </w:r>
    </w:p>
    <w:p w:rsidR="00BA639A" w:rsidRPr="00BA639A" w:rsidRDefault="00BA639A" w:rsidP="00BA639A">
      <w:pPr>
        <w:widowControl w:val="0"/>
        <w:tabs>
          <w:tab w:val="left" w:pos="567"/>
        </w:tabs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BA639A">
        <w:rPr>
          <w:rFonts w:ascii="PT Astra Serif" w:hAnsi="PT Astra Serif"/>
          <w:bCs/>
          <w:iCs/>
          <w:sz w:val="28"/>
          <w:szCs w:val="28"/>
        </w:rPr>
        <w:t xml:space="preserve">5.4. Формами коллегиального управления Центра является </w:t>
      </w:r>
      <w:r w:rsidRPr="00BA639A">
        <w:rPr>
          <w:rFonts w:ascii="PT Astra Serif" w:hAnsi="PT Astra Serif"/>
          <w:bCs/>
          <w:iCs/>
          <w:color w:val="000000"/>
          <w:sz w:val="28"/>
          <w:szCs w:val="28"/>
        </w:rPr>
        <w:t>Общее собрание трудового коллектива.</w:t>
      </w:r>
    </w:p>
    <w:p w:rsidR="00BA639A" w:rsidRPr="00BA639A" w:rsidRDefault="00BA639A" w:rsidP="00BA639A">
      <w:pPr>
        <w:widowControl w:val="0"/>
        <w:tabs>
          <w:tab w:val="left" w:pos="567"/>
        </w:tabs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BA639A">
        <w:rPr>
          <w:rFonts w:ascii="PT Astra Serif" w:hAnsi="PT Astra Serif"/>
          <w:bCs/>
          <w:iCs/>
          <w:sz w:val="28"/>
          <w:szCs w:val="28"/>
        </w:rPr>
        <w:t>5.5. Единоличным исполнительным органом Центра является директор, который осуществляет текущее руководство деятельностью Центром.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A639A">
        <w:rPr>
          <w:rFonts w:ascii="PT Astra Serif" w:hAnsi="PT Astra Serif"/>
          <w:sz w:val="28"/>
          <w:szCs w:val="28"/>
        </w:rPr>
        <w:t>Назначение на должность директора и его увольнение осуществляется Учредителем. Между руководителем Центра и Учредителем заключается трудовой договор в соответствии с Трудовым кодексом Российской Федерации.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A639A">
        <w:rPr>
          <w:rFonts w:ascii="PT Astra Serif" w:eastAsia="Calibri" w:hAnsi="PT Astra Serif"/>
          <w:sz w:val="28"/>
          <w:szCs w:val="28"/>
          <w:lang w:eastAsia="en-US"/>
        </w:rPr>
        <w:t>5.6. Директор Центра в силу своей компетенции: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A639A">
        <w:rPr>
          <w:rFonts w:ascii="PT Astra Serif" w:eastAsia="Calibri" w:hAnsi="PT Astra Serif"/>
          <w:sz w:val="28"/>
          <w:szCs w:val="28"/>
          <w:lang w:eastAsia="en-US"/>
        </w:rPr>
        <w:t>- осуществляет оперативное руководство деятельностью Центра;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BA639A">
        <w:rPr>
          <w:rFonts w:ascii="PT Astra Serif" w:hAnsi="PT Astra Serif"/>
          <w:sz w:val="28"/>
          <w:szCs w:val="28"/>
        </w:rPr>
        <w:t>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в пределах, установленных трудовым договором, настоящим Уставом, должностной инструкцией, заключает сделки,  договоры (контракты), соответствующие целям деятельности Центра;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по согласованию с Отделом образования и дошкольным воспитанием Администрации муниципального образования «Радищевский район» Ульяновской области утверждает штатное расписание и структуру Центра;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-принимает, увольняет работников Центра в соответствии с нормами трудового законодательства, утверждает их должностные обязанности;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издает приказы, распоряжения и дает указания, обязательные для всех работников Центра;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обеспечивает сохранность и эффективное использование имущества, закреплённого за Центром на праве оперативного управления;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 xml:space="preserve">-предоставляет в установленные сроки все виды отчётности, </w:t>
      </w:r>
      <w:r w:rsidRPr="00BA639A">
        <w:rPr>
          <w:rFonts w:ascii="PT Astra Serif" w:hAnsi="PT Astra Serif"/>
          <w:sz w:val="28"/>
          <w:szCs w:val="28"/>
        </w:rPr>
        <w:lastRenderedPageBreak/>
        <w:t>предусмотренные статистики, финансовыми и налоговыми органами;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обязан соблюдать законодательство Российской Федерации, а также обеспечить его соблюдение при осуществлении Центром своей деятельности;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- выполняет свои функции, вытекающие из действующего законодательства и настоящего Устава.</w:t>
      </w:r>
    </w:p>
    <w:p w:rsidR="00BA639A" w:rsidRPr="00BA639A" w:rsidRDefault="00BA639A" w:rsidP="00BA639A">
      <w:pPr>
        <w:pStyle w:val="affb"/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5.7. Общее собрание трудового коллектива является постоянно действующим коллегиальным органом управления Центром. Общее собрание трудового коллектива создается в целях расширения коллегиальных, демократических форм управления, реализации права работников Центра на участие в управлении, а также развития и совершенствования образовательной деятельности Центра.</w:t>
      </w:r>
    </w:p>
    <w:p w:rsidR="00BA639A" w:rsidRPr="00BA639A" w:rsidRDefault="00BA639A" w:rsidP="00BA639A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В состав Общего собрания трудового коллектива входят все работники Центра.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Общее собрание трудового коллектива Центра выбирает из своего состава председателя и секретаря. Протоколы Общего собрания  трудового коллектива подписываются председателем и секретарем.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Общее собрание трудового коллектива Центра созывается по мере необходимости, но не реже одного раза в год. Внеочередные заседания проводятся по требованию не менее одной трети его состава.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Организационной формой работы Общего собрания трудового коллектива являются заседания, которые проводятся по мере необходимости, но не реже одного раза в год. На первом заседании открытым голосованием избирается председатель и секретарь.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Общее собрание трудового коллектива созывается его председателем по собственной инициативе, инициативе работников Учреждения, директора.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Заседание Общего собрания трудового коллектива является правомочным, если на заседании присутствует не менее 2/3 работников Центра.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Каждый работник Центра имеет при голосовании один голос.                 В случае равенства голосов решающим является голос председателя Общего собрания трудового коллектива.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К компетенции Общего собрания трудового коллектива Центра относятся: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1) принятие Коллективного договора;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2) принятие решений по улучшению условий труда;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3) принятие представлений работников Центра к различным видам поощрений и награждений;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4) принятие локальных нормативных актов;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5) представление Центра в государственных и муниципальных органах.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Общее собрание трудового коллектива не вправе выступать от имени Центра и представлять его интересы в органах власти и управления, организациях по вопросам, входящим в его компетенцию.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Заседания Общего собрания трудового коллектива оформляются протоколом.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>Протоколы Общего собрания трудового коллектива включаются в номенклатуру дел Центра и сдаются по акту при приеме и сдаче дел Центра.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lastRenderedPageBreak/>
        <w:t>Протоколы заседаний Общего собрания трудового коллектива доступны для ознакомления всем работникам Центра.</w:t>
      </w:r>
    </w:p>
    <w:p w:rsidR="00BA639A" w:rsidRPr="00BA639A" w:rsidRDefault="00BA639A" w:rsidP="00BA639A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color w:val="000000"/>
          <w:sz w:val="28"/>
          <w:szCs w:val="28"/>
        </w:rPr>
        <w:t xml:space="preserve">Решения Общего собрания трудового коллектива принимается простым большинством </w:t>
      </w:r>
      <w:proofErr w:type="gramStart"/>
      <w:r w:rsidRPr="00BA639A">
        <w:rPr>
          <w:rFonts w:ascii="PT Astra Serif" w:hAnsi="PT Astra Serif"/>
          <w:color w:val="000000"/>
          <w:sz w:val="28"/>
          <w:szCs w:val="28"/>
        </w:rPr>
        <w:t>голосов</w:t>
      </w:r>
      <w:proofErr w:type="gramEnd"/>
      <w:r w:rsidRPr="00BA639A">
        <w:rPr>
          <w:rFonts w:ascii="PT Astra Serif" w:hAnsi="PT Astra Serif"/>
          <w:color w:val="000000"/>
          <w:sz w:val="28"/>
          <w:szCs w:val="28"/>
        </w:rPr>
        <w:t xml:space="preserve"> и оформляются протоколом, который подписывается председателем и секретарем Общего собрания трудового коллектива.  Решения Общего собрания трудового коллектива в случае необходимости реализуются приказами директора Центра.</w:t>
      </w:r>
    </w:p>
    <w:p w:rsidR="00BA639A" w:rsidRPr="00BA639A" w:rsidRDefault="00BA639A" w:rsidP="00BA639A">
      <w:pPr>
        <w:widowControl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t>6. Реорганизация и ликвидация Центра</w:t>
      </w:r>
    </w:p>
    <w:p w:rsidR="00BA639A" w:rsidRPr="00BA639A" w:rsidRDefault="00BA639A" w:rsidP="00BA639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639A" w:rsidRPr="00BA639A" w:rsidRDefault="00BA639A" w:rsidP="00BA639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A639A">
        <w:rPr>
          <w:rFonts w:ascii="PT Astra Serif" w:hAnsi="PT Astra Serif" w:cs="Times New Roman"/>
          <w:sz w:val="28"/>
          <w:szCs w:val="28"/>
        </w:rPr>
        <w:t>Реорганизация и ликвидация Центра осуществляется в соответствии  с принятыми нормативными правовыми актами Учредителя.</w:t>
      </w:r>
    </w:p>
    <w:p w:rsidR="00345275" w:rsidRDefault="00345275" w:rsidP="00BA639A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639A" w:rsidRPr="00BA639A" w:rsidRDefault="00BA639A" w:rsidP="00BA639A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639A">
        <w:rPr>
          <w:rFonts w:ascii="PT Astra Serif" w:hAnsi="PT Astra Serif" w:cs="Times New Roman"/>
          <w:b/>
          <w:sz w:val="28"/>
          <w:szCs w:val="28"/>
        </w:rPr>
        <w:t>7. Внесение изменений и дополнений в Устав</w:t>
      </w:r>
    </w:p>
    <w:p w:rsidR="00BA639A" w:rsidRPr="00BA639A" w:rsidRDefault="00BA639A" w:rsidP="00BA639A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Устав Центра, дополнения и изменения в Устав Центра утверждаются нормативным</w:t>
      </w:r>
      <w:r w:rsidR="00345275">
        <w:rPr>
          <w:rFonts w:ascii="PT Astra Serif" w:hAnsi="PT Astra Serif"/>
          <w:sz w:val="28"/>
          <w:szCs w:val="28"/>
        </w:rPr>
        <w:t>и</w:t>
      </w:r>
      <w:r w:rsidRPr="00BA639A">
        <w:rPr>
          <w:rFonts w:ascii="PT Astra Serif" w:hAnsi="PT Astra Serif"/>
          <w:sz w:val="28"/>
          <w:szCs w:val="28"/>
        </w:rPr>
        <w:t xml:space="preserve"> правовым</w:t>
      </w:r>
      <w:r w:rsidR="00345275">
        <w:rPr>
          <w:rFonts w:ascii="PT Astra Serif" w:hAnsi="PT Astra Serif"/>
          <w:sz w:val="28"/>
          <w:szCs w:val="28"/>
        </w:rPr>
        <w:t>и</w:t>
      </w:r>
      <w:r w:rsidRPr="00BA639A">
        <w:rPr>
          <w:rFonts w:ascii="PT Astra Serif" w:hAnsi="PT Astra Serif"/>
          <w:sz w:val="28"/>
          <w:szCs w:val="28"/>
        </w:rPr>
        <w:t xml:space="preserve"> </w:t>
      </w:r>
      <w:r w:rsidR="00345275">
        <w:rPr>
          <w:rFonts w:ascii="PT Astra Serif" w:hAnsi="PT Astra Serif"/>
          <w:sz w:val="28"/>
          <w:szCs w:val="28"/>
        </w:rPr>
        <w:t>акта</w:t>
      </w:r>
      <w:r w:rsidRPr="00BA639A">
        <w:rPr>
          <w:rFonts w:ascii="PT Astra Serif" w:hAnsi="PT Astra Serif"/>
          <w:sz w:val="28"/>
          <w:szCs w:val="28"/>
        </w:rPr>
        <w:t>м</w:t>
      </w:r>
      <w:r w:rsidR="00345275">
        <w:rPr>
          <w:rFonts w:ascii="PT Astra Serif" w:hAnsi="PT Astra Serif"/>
          <w:sz w:val="28"/>
          <w:szCs w:val="28"/>
        </w:rPr>
        <w:t>и</w:t>
      </w:r>
      <w:r w:rsidRPr="00BA639A">
        <w:rPr>
          <w:rFonts w:ascii="PT Astra Serif" w:hAnsi="PT Astra Serif"/>
          <w:sz w:val="28"/>
          <w:szCs w:val="28"/>
        </w:rPr>
        <w:t xml:space="preserve"> Учредителя и регистрируются в полном соответствии с действующим законодательством.</w:t>
      </w: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  <w:r w:rsidRPr="00BA639A">
        <w:rPr>
          <w:rFonts w:ascii="PT Astra Serif" w:hAnsi="PT Astra Serif"/>
          <w:sz w:val="28"/>
          <w:szCs w:val="28"/>
        </w:rPr>
        <w:t>__________</w:t>
      </w: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jc w:val="center"/>
        <w:rPr>
          <w:rFonts w:ascii="PT Astra Serif" w:hAnsi="PT Astra Serif"/>
          <w:sz w:val="28"/>
          <w:szCs w:val="28"/>
        </w:rPr>
      </w:pPr>
    </w:p>
    <w:p w:rsidR="00BA639A" w:rsidRPr="00BA639A" w:rsidRDefault="00BA639A" w:rsidP="00BA639A">
      <w:pPr>
        <w:tabs>
          <w:tab w:val="left" w:pos="709"/>
          <w:tab w:val="left" w:pos="108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6510" w:rsidRPr="00BA639A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RPr="00BA639A" w:rsidSect="00AF026A">
      <w:headerReference w:type="default" r:id="rId15"/>
      <w:pgSz w:w="11906" w:h="16838"/>
      <w:pgMar w:top="1134" w:right="566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F8" w:rsidRDefault="000A1FF8">
      <w:r>
        <w:separator/>
      </w:r>
    </w:p>
  </w:endnote>
  <w:endnote w:type="continuationSeparator" w:id="0">
    <w:p w:rsidR="000A1FF8" w:rsidRDefault="000A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F8" w:rsidRDefault="000A1FF8">
      <w:r>
        <w:separator/>
      </w:r>
    </w:p>
  </w:footnote>
  <w:footnote w:type="continuationSeparator" w:id="0">
    <w:p w:rsidR="000A1FF8" w:rsidRDefault="000A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58">
          <w:rPr>
            <w:noProof/>
          </w:rPr>
          <w:t>13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1FF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45275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2B8C"/>
    <w:rsid w:val="003E5251"/>
    <w:rsid w:val="003F1738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674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53C58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026A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39A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5267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267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2678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5267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2678/" TargetMode="External"/><Relationship Id="rId14" Type="http://schemas.openxmlformats.org/officeDocument/2006/relationships/hyperlink" Target="http://www.consultant.ru/document/cons_doc_LAW_141482/26a2c54af3e3c8fbd4cb4d4a5ec6a9deb6a8d1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B7E0-F5F0-4F4F-BD4A-80D6B09B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28</cp:revision>
  <cp:lastPrinted>2025-02-27T05:53:00Z</cp:lastPrinted>
  <dcterms:created xsi:type="dcterms:W3CDTF">2024-11-21T05:06:00Z</dcterms:created>
  <dcterms:modified xsi:type="dcterms:W3CDTF">2025-02-27T05:56:00Z</dcterms:modified>
</cp:coreProperties>
</file>